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E4343D">
              <w:rPr>
                <w:rFonts w:asciiTheme="minorHAnsi" w:hAnsiTheme="minorHAnsi"/>
                <w:i/>
                <w:color w:val="FFFFFF" w:themeColor="background1"/>
                <w:sz w:val="20"/>
                <w:szCs w:val="20"/>
              </w:rPr>
              <w:t>13a</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E4343D">
              <w:rPr>
                <w:rFonts w:asciiTheme="minorHAnsi" w:hAnsiTheme="minorHAnsi"/>
                <w:i/>
                <w:color w:val="FFFFFF" w:themeColor="background1"/>
                <w:sz w:val="20"/>
                <w:szCs w:val="20"/>
              </w:rPr>
              <w:t>DKR</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4343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E4343D">
              <w:rPr>
                <w:rFonts w:asciiTheme="minorHAnsi" w:hAnsiTheme="minorHAnsi"/>
                <w:i/>
                <w:color w:val="FFFFFF" w:themeColor="background1"/>
                <w:sz w:val="20"/>
                <w:szCs w:val="20"/>
              </w:rPr>
              <w:t>Trinity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E4343D">
              <w:rPr>
                <w:rFonts w:asciiTheme="minorHAnsi" w:hAnsiTheme="minorHAnsi"/>
                <w:i/>
                <w:color w:val="FFFFFF" w:themeColor="background1"/>
                <w:sz w:val="20"/>
                <w:szCs w:val="20"/>
              </w:rPr>
              <w:t>Trinity 2022</w:t>
            </w:r>
          </w:p>
        </w:tc>
      </w:tr>
    </w:tbl>
    <w:p w:rsidR="004D7E2D" w:rsidRDefault="004D7E2D" w:rsidP="004D7E2D">
      <w:pPr>
        <w:rPr>
          <w:rFonts w:asciiTheme="minorHAnsi" w:hAnsiTheme="minorHAnsi" w:cstheme="minorHAnsi"/>
        </w:rPr>
      </w:pPr>
      <w:r>
        <w:br w:type="textWrapping" w:clear="all"/>
      </w:r>
    </w:p>
    <w:p w:rsidR="004D7E2D" w:rsidRPr="00504250" w:rsidRDefault="00E4343D"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FIRST AID </w:t>
      </w:r>
      <w:r w:rsidR="004D7E2D" w:rsidRPr="00504250">
        <w:rPr>
          <w:rFonts w:asciiTheme="minorHAnsi" w:hAnsiTheme="minorHAnsi" w:cstheme="minorHAnsi"/>
          <w:b/>
          <w:color w:val="857039"/>
          <w:sz w:val="36"/>
          <w:szCs w:val="36"/>
        </w:rPr>
        <w:t xml:space="preserve">POLICY </w:t>
      </w:r>
    </w:p>
    <w:p w:rsidR="00E4343D" w:rsidRPr="00E4343D" w:rsidRDefault="00B3640F" w:rsidP="00E4343D">
      <w:pPr>
        <w:pStyle w:val="BodyText"/>
        <w:rPr>
          <w:rFonts w:asciiTheme="minorHAnsi" w:hAnsiTheme="minorHAnsi" w:cstheme="minorHAnsi"/>
          <w:b w:val="0"/>
          <w:sz w:val="22"/>
          <w:szCs w:val="22"/>
        </w:rPr>
      </w:pPr>
      <w:r w:rsidRPr="00E4343D">
        <w:rPr>
          <w:rFonts w:asciiTheme="minorHAnsi" w:hAnsiTheme="minorHAnsi" w:cstheme="minorHAnsi"/>
          <w:b w:val="0"/>
          <w:i/>
          <w:sz w:val="22"/>
          <w:szCs w:val="22"/>
        </w:rPr>
        <w:t>Dis</w:t>
      </w:r>
      <w:r w:rsidR="005F3179" w:rsidRPr="00E4343D">
        <w:rPr>
          <w:rFonts w:asciiTheme="minorHAnsi" w:hAnsiTheme="minorHAnsi" w:cstheme="minorHAnsi"/>
          <w:b w:val="0"/>
          <w:i/>
          <w:sz w:val="22"/>
          <w:szCs w:val="22"/>
        </w:rPr>
        <w:t>t</w:t>
      </w:r>
      <w:r w:rsidRPr="00E4343D">
        <w:rPr>
          <w:rFonts w:asciiTheme="minorHAnsi" w:hAnsiTheme="minorHAnsi" w:cstheme="minorHAnsi"/>
          <w:b w:val="0"/>
          <w:i/>
          <w:sz w:val="22"/>
          <w:szCs w:val="22"/>
        </w:rPr>
        <w:t xml:space="preserve">ribution: </w:t>
      </w:r>
      <w:r w:rsidR="00E4343D" w:rsidRPr="00E4343D">
        <w:rPr>
          <w:rFonts w:asciiTheme="minorHAnsi" w:hAnsiTheme="minorHAnsi" w:cstheme="minorHAnsi"/>
          <w:b w:val="0"/>
          <w:sz w:val="22"/>
          <w:szCs w:val="22"/>
        </w:rPr>
        <w:t>Distribution: Available to Staff only via Internal Policy Files</w:t>
      </w:r>
    </w:p>
    <w:p w:rsidR="00E4343D" w:rsidRPr="00E4343D" w:rsidRDefault="00E4343D" w:rsidP="00E4343D">
      <w:pPr>
        <w:pStyle w:val="BodyText"/>
        <w:rPr>
          <w:rFonts w:asciiTheme="minorHAnsi" w:hAnsiTheme="minorHAnsi" w:cstheme="minorHAnsi"/>
          <w:b w:val="0"/>
          <w:sz w:val="22"/>
          <w:szCs w:val="22"/>
        </w:rPr>
      </w:pPr>
    </w:p>
    <w:p w:rsidR="00E4343D" w:rsidRPr="00E4343D" w:rsidRDefault="00C07281" w:rsidP="00E4343D">
      <w:pPr>
        <w:pStyle w:val="BodyText"/>
        <w:rPr>
          <w:rFonts w:asciiTheme="minorHAnsi" w:hAnsiTheme="minorHAnsi" w:cstheme="minorHAnsi"/>
          <w:sz w:val="22"/>
          <w:szCs w:val="22"/>
        </w:rPr>
      </w:pPr>
      <w:r w:rsidRPr="00E4343D">
        <w:rPr>
          <w:rFonts w:asciiTheme="minorHAnsi" w:hAnsiTheme="minorHAnsi" w:cstheme="minorHAnsi"/>
          <w:bCs w:val="0"/>
          <w:i/>
          <w:sz w:val="22"/>
          <w:szCs w:val="22"/>
        </w:rPr>
        <w:t xml:space="preserve">Note: </w:t>
      </w:r>
      <w:r w:rsidR="00E4343D" w:rsidRPr="00E4343D">
        <w:rPr>
          <w:rFonts w:asciiTheme="minorHAnsi" w:hAnsiTheme="minorHAnsi" w:cstheme="minorHAnsi"/>
          <w:sz w:val="22"/>
          <w:szCs w:val="22"/>
        </w:rPr>
        <w:t>This procedure/these Guidelines form part of the collection of Medical Policy documents</w:t>
      </w:r>
    </w:p>
    <w:p w:rsidR="006A38CA" w:rsidRDefault="006A38CA" w:rsidP="00E4343D">
      <w:pPr>
        <w:pStyle w:val="BodyText"/>
      </w:pPr>
    </w:p>
    <w:p w:rsidR="00E4343D" w:rsidRPr="00E4343D" w:rsidRDefault="00E4343D" w:rsidP="00E4343D">
      <w:pPr>
        <w:pStyle w:val="BodyText"/>
        <w:numPr>
          <w:ilvl w:val="0"/>
          <w:numId w:val="1"/>
        </w:numPr>
        <w:ind w:hanging="720"/>
        <w:rPr>
          <w:rFonts w:ascii="Calibri" w:hAnsi="Calibri"/>
          <w:sz w:val="22"/>
          <w:szCs w:val="22"/>
          <w:u w:val="single"/>
        </w:rPr>
      </w:pPr>
      <w:r w:rsidRPr="00E4343D">
        <w:rPr>
          <w:rFonts w:ascii="Calibri" w:hAnsi="Calibri"/>
          <w:color w:val="857039"/>
          <w:sz w:val="24"/>
        </w:rPr>
        <w:t>First Aid Provision</w:t>
      </w:r>
    </w:p>
    <w:p w:rsidR="00E4343D" w:rsidRDefault="00E4343D" w:rsidP="00E4343D">
      <w:pPr>
        <w:pStyle w:val="BodyText"/>
        <w:numPr>
          <w:ilvl w:val="0"/>
          <w:numId w:val="2"/>
        </w:numPr>
        <w:ind w:hanging="720"/>
        <w:rPr>
          <w:rFonts w:asciiTheme="minorHAnsi" w:hAnsiTheme="minorHAnsi"/>
          <w:b w:val="0"/>
          <w:bCs w:val="0"/>
          <w:sz w:val="24"/>
        </w:rPr>
      </w:pPr>
      <w:r>
        <w:rPr>
          <w:rFonts w:asciiTheme="minorHAnsi" w:hAnsiTheme="minorHAnsi"/>
          <w:b w:val="0"/>
          <w:bCs w:val="0"/>
          <w:sz w:val="24"/>
        </w:rPr>
        <w:t xml:space="preserve">Matron manages first aid provision at both </w:t>
      </w:r>
      <w:proofErr w:type="spellStart"/>
      <w:r>
        <w:rPr>
          <w:rFonts w:asciiTheme="minorHAnsi" w:hAnsiTheme="minorHAnsi"/>
          <w:b w:val="0"/>
          <w:bCs w:val="0"/>
          <w:sz w:val="24"/>
        </w:rPr>
        <w:t>Rishworth</w:t>
      </w:r>
      <w:proofErr w:type="spellEnd"/>
      <w:r>
        <w:rPr>
          <w:rFonts w:asciiTheme="minorHAnsi" w:hAnsiTheme="minorHAnsi"/>
          <w:b w:val="0"/>
          <w:bCs w:val="0"/>
          <w:sz w:val="24"/>
        </w:rPr>
        <w:t xml:space="preserve"> and </w:t>
      </w:r>
      <w:proofErr w:type="spellStart"/>
      <w:r>
        <w:rPr>
          <w:rFonts w:asciiTheme="minorHAnsi" w:hAnsiTheme="minorHAnsi"/>
          <w:b w:val="0"/>
          <w:bCs w:val="0"/>
          <w:sz w:val="24"/>
        </w:rPr>
        <w:t>Heathfield</w:t>
      </w:r>
      <w:proofErr w:type="spellEnd"/>
      <w:r>
        <w:rPr>
          <w:rFonts w:asciiTheme="minorHAnsi" w:hAnsiTheme="minorHAnsi"/>
          <w:b w:val="0"/>
          <w:bCs w:val="0"/>
          <w:sz w:val="24"/>
        </w:rPr>
        <w:t>. Matron reviews all accidents and, with the Bursar, decides whether an accident is reportable to the HSE under the Reporting of Injuries, Diseases and Dangerous Occurrences Regulations 1995 (RIDDOR) to comply with the legislation and regulations regarding the reporting of accidents. Detailed guidelines describing the School’s accident and medical procedures are found on ‘Public’ under Medical Matters.</w:t>
      </w:r>
    </w:p>
    <w:p w:rsidR="00E4343D" w:rsidRPr="00E4343D" w:rsidRDefault="00E4343D" w:rsidP="00E4343D">
      <w:pPr>
        <w:pStyle w:val="BodyText"/>
        <w:rPr>
          <w:rFonts w:asciiTheme="minorHAnsi" w:hAnsiTheme="minorHAnsi"/>
          <w:b w:val="0"/>
          <w:bCs w:val="0"/>
          <w:color w:val="857039"/>
          <w:sz w:val="24"/>
        </w:rPr>
      </w:pPr>
    </w:p>
    <w:p w:rsidR="00E4343D" w:rsidRPr="00E4343D" w:rsidRDefault="00E4343D" w:rsidP="00E4343D">
      <w:pPr>
        <w:pStyle w:val="BodyText"/>
        <w:numPr>
          <w:ilvl w:val="0"/>
          <w:numId w:val="1"/>
        </w:numPr>
        <w:ind w:hanging="720"/>
        <w:rPr>
          <w:rFonts w:asciiTheme="minorHAnsi" w:hAnsiTheme="minorHAnsi"/>
          <w:sz w:val="24"/>
          <w:u w:val="single"/>
        </w:rPr>
      </w:pPr>
      <w:r w:rsidRPr="00E4343D">
        <w:rPr>
          <w:rFonts w:asciiTheme="minorHAnsi" w:hAnsiTheme="minorHAnsi"/>
          <w:color w:val="857039"/>
          <w:sz w:val="24"/>
        </w:rPr>
        <w:t xml:space="preserve">First </w:t>
      </w:r>
      <w:r w:rsidRPr="00E4343D">
        <w:rPr>
          <w:rFonts w:ascii="Calibri" w:hAnsi="Calibri"/>
          <w:color w:val="857039"/>
          <w:sz w:val="24"/>
        </w:rPr>
        <w:t>Aiders</w:t>
      </w:r>
    </w:p>
    <w:p w:rsidR="00E4343D" w:rsidRDefault="00E4343D" w:rsidP="00E4343D">
      <w:pPr>
        <w:pStyle w:val="BodyText"/>
        <w:numPr>
          <w:ilvl w:val="0"/>
          <w:numId w:val="3"/>
        </w:numPr>
        <w:ind w:hanging="720"/>
        <w:rPr>
          <w:rFonts w:asciiTheme="minorHAnsi" w:hAnsiTheme="minorHAnsi"/>
          <w:b w:val="0"/>
          <w:bCs w:val="0"/>
          <w:sz w:val="24"/>
        </w:rPr>
      </w:pPr>
      <w:r>
        <w:rPr>
          <w:rFonts w:asciiTheme="minorHAnsi" w:hAnsiTheme="minorHAnsi"/>
          <w:b w:val="0"/>
          <w:bCs w:val="0"/>
          <w:sz w:val="24"/>
        </w:rPr>
        <w:t>The number of first aiders required in each area is agreed between the Bursar and Matron. In arriving at the First Aid requirements, the following are taken into account:</w:t>
      </w:r>
    </w:p>
    <w:p w:rsidR="00E4343D" w:rsidRDefault="00E4343D" w:rsidP="00E4343D">
      <w:pPr>
        <w:pStyle w:val="BodyText"/>
        <w:rPr>
          <w:rFonts w:asciiTheme="minorHAnsi" w:hAnsiTheme="minorHAnsi"/>
          <w:b w:val="0"/>
          <w:bCs w:val="0"/>
          <w:sz w:val="24"/>
        </w:rPr>
      </w:pPr>
    </w:p>
    <w:p w:rsidR="00E4343D" w:rsidRDefault="00E4343D" w:rsidP="00E4343D">
      <w:pPr>
        <w:pStyle w:val="BodyText"/>
        <w:numPr>
          <w:ilvl w:val="0"/>
          <w:numId w:val="4"/>
        </w:numPr>
        <w:tabs>
          <w:tab w:val="clear" w:pos="780"/>
          <w:tab w:val="num" w:pos="1134"/>
        </w:tabs>
        <w:ind w:left="1134" w:hanging="425"/>
        <w:rPr>
          <w:rFonts w:asciiTheme="minorHAnsi" w:hAnsiTheme="minorHAnsi"/>
          <w:b w:val="0"/>
          <w:bCs w:val="0"/>
          <w:sz w:val="24"/>
        </w:rPr>
      </w:pPr>
      <w:r>
        <w:rPr>
          <w:rFonts w:asciiTheme="minorHAnsi" w:hAnsiTheme="minorHAnsi"/>
          <w:b w:val="0"/>
          <w:bCs w:val="0"/>
          <w:sz w:val="24"/>
        </w:rPr>
        <w:t>Departmental working hours.</w:t>
      </w:r>
    </w:p>
    <w:p w:rsidR="00E4343D" w:rsidRDefault="00E4343D" w:rsidP="00E4343D">
      <w:pPr>
        <w:pStyle w:val="BodyText"/>
        <w:numPr>
          <w:ilvl w:val="0"/>
          <w:numId w:val="4"/>
        </w:numPr>
        <w:tabs>
          <w:tab w:val="clear" w:pos="780"/>
          <w:tab w:val="num" w:pos="1134"/>
        </w:tabs>
        <w:ind w:left="1134" w:hanging="425"/>
        <w:rPr>
          <w:rFonts w:asciiTheme="minorHAnsi" w:hAnsiTheme="minorHAnsi"/>
          <w:b w:val="0"/>
          <w:bCs w:val="0"/>
          <w:sz w:val="24"/>
        </w:rPr>
      </w:pPr>
      <w:r>
        <w:rPr>
          <w:rFonts w:asciiTheme="minorHAnsi" w:hAnsiTheme="minorHAnsi"/>
          <w:b w:val="0"/>
          <w:bCs w:val="0"/>
          <w:sz w:val="24"/>
        </w:rPr>
        <w:t>Number of staff.</w:t>
      </w:r>
    </w:p>
    <w:p w:rsidR="00E4343D" w:rsidRDefault="00E4343D" w:rsidP="00E4343D">
      <w:pPr>
        <w:pStyle w:val="BodyText"/>
        <w:numPr>
          <w:ilvl w:val="0"/>
          <w:numId w:val="4"/>
        </w:numPr>
        <w:tabs>
          <w:tab w:val="clear" w:pos="780"/>
          <w:tab w:val="num" w:pos="1134"/>
        </w:tabs>
        <w:ind w:left="1134" w:hanging="425"/>
        <w:rPr>
          <w:rFonts w:asciiTheme="minorHAnsi" w:hAnsiTheme="minorHAnsi"/>
          <w:b w:val="0"/>
          <w:bCs w:val="0"/>
          <w:sz w:val="24"/>
        </w:rPr>
      </w:pPr>
      <w:r>
        <w:rPr>
          <w:rFonts w:asciiTheme="minorHAnsi" w:hAnsiTheme="minorHAnsi"/>
          <w:b w:val="0"/>
          <w:bCs w:val="0"/>
          <w:sz w:val="24"/>
        </w:rPr>
        <w:t>Type of activity.</w:t>
      </w:r>
    </w:p>
    <w:p w:rsidR="00E4343D" w:rsidRDefault="00E4343D" w:rsidP="00E4343D">
      <w:pPr>
        <w:pStyle w:val="BodyText"/>
        <w:numPr>
          <w:ilvl w:val="0"/>
          <w:numId w:val="4"/>
        </w:numPr>
        <w:tabs>
          <w:tab w:val="clear" w:pos="780"/>
          <w:tab w:val="num" w:pos="1134"/>
        </w:tabs>
        <w:ind w:left="1134" w:hanging="425"/>
        <w:rPr>
          <w:rFonts w:asciiTheme="minorHAnsi" w:hAnsiTheme="minorHAnsi"/>
          <w:b w:val="0"/>
          <w:bCs w:val="0"/>
          <w:sz w:val="24"/>
        </w:rPr>
      </w:pPr>
      <w:r>
        <w:rPr>
          <w:rFonts w:asciiTheme="minorHAnsi" w:hAnsiTheme="minorHAnsi"/>
          <w:b w:val="0"/>
          <w:bCs w:val="0"/>
          <w:sz w:val="24"/>
        </w:rPr>
        <w:t>Location.</w:t>
      </w:r>
    </w:p>
    <w:p w:rsidR="00E4343D" w:rsidRDefault="00E4343D" w:rsidP="00E4343D">
      <w:pPr>
        <w:pStyle w:val="BodyText"/>
        <w:numPr>
          <w:ilvl w:val="0"/>
          <w:numId w:val="4"/>
        </w:numPr>
        <w:tabs>
          <w:tab w:val="clear" w:pos="780"/>
          <w:tab w:val="num" w:pos="1134"/>
        </w:tabs>
        <w:ind w:left="1134" w:hanging="425"/>
        <w:rPr>
          <w:rFonts w:asciiTheme="minorHAnsi" w:hAnsiTheme="minorHAnsi"/>
          <w:b w:val="0"/>
          <w:bCs w:val="0"/>
          <w:sz w:val="24"/>
        </w:rPr>
      </w:pPr>
      <w:r>
        <w:rPr>
          <w:rFonts w:asciiTheme="minorHAnsi" w:hAnsiTheme="minorHAnsi"/>
          <w:b w:val="0"/>
          <w:bCs w:val="0"/>
          <w:sz w:val="24"/>
        </w:rPr>
        <w:t>Potential for serious accident and accident history.</w:t>
      </w:r>
    </w:p>
    <w:p w:rsidR="00E4343D" w:rsidRDefault="00E4343D" w:rsidP="00E4343D">
      <w:pPr>
        <w:pStyle w:val="BodyText"/>
        <w:numPr>
          <w:ilvl w:val="0"/>
          <w:numId w:val="4"/>
        </w:numPr>
        <w:tabs>
          <w:tab w:val="clear" w:pos="780"/>
          <w:tab w:val="num" w:pos="1134"/>
        </w:tabs>
        <w:ind w:left="1134" w:hanging="425"/>
        <w:rPr>
          <w:rFonts w:asciiTheme="minorHAnsi" w:hAnsiTheme="minorHAnsi"/>
          <w:b w:val="0"/>
          <w:bCs w:val="0"/>
          <w:sz w:val="24"/>
        </w:rPr>
      </w:pPr>
      <w:r>
        <w:rPr>
          <w:rFonts w:asciiTheme="minorHAnsi" w:hAnsiTheme="minorHAnsi"/>
          <w:b w:val="0"/>
          <w:bCs w:val="0"/>
          <w:sz w:val="24"/>
        </w:rPr>
        <w:t xml:space="preserve">Available and willing staff. </w:t>
      </w:r>
    </w:p>
    <w:p w:rsidR="00E4343D" w:rsidRDefault="00E4343D" w:rsidP="00E4343D">
      <w:pPr>
        <w:pStyle w:val="BodyText"/>
        <w:numPr>
          <w:ilvl w:val="0"/>
          <w:numId w:val="4"/>
        </w:numPr>
        <w:tabs>
          <w:tab w:val="clear" w:pos="780"/>
          <w:tab w:val="num" w:pos="1134"/>
        </w:tabs>
        <w:ind w:left="1134" w:hanging="425"/>
        <w:rPr>
          <w:rFonts w:asciiTheme="minorHAnsi" w:hAnsiTheme="minorHAnsi"/>
          <w:b w:val="0"/>
          <w:bCs w:val="0"/>
          <w:sz w:val="24"/>
        </w:rPr>
      </w:pPr>
      <w:r>
        <w:rPr>
          <w:rFonts w:asciiTheme="minorHAnsi" w:hAnsiTheme="minorHAnsi"/>
          <w:b w:val="0"/>
          <w:bCs w:val="0"/>
          <w:sz w:val="24"/>
        </w:rPr>
        <w:t>All first aiders complete a three-day first aid at work certificate or a two-day Paediatric first aid course. Matron ensures that “refresher” courses are taken when due. A list of qualified first aiders is appended to this policy.</w:t>
      </w:r>
    </w:p>
    <w:p w:rsidR="00E4343D" w:rsidRDefault="00E4343D" w:rsidP="00E4343D">
      <w:pPr>
        <w:rPr>
          <w:rFonts w:asciiTheme="minorHAnsi" w:hAnsiTheme="minorHAnsi"/>
        </w:rPr>
      </w:pPr>
    </w:p>
    <w:p w:rsidR="00E4343D" w:rsidRDefault="00E4343D" w:rsidP="00E4343D">
      <w:pPr>
        <w:pStyle w:val="ListParagraph"/>
        <w:numPr>
          <w:ilvl w:val="0"/>
          <w:numId w:val="3"/>
        </w:numPr>
        <w:ind w:hanging="720"/>
        <w:contextualSpacing/>
        <w:rPr>
          <w:rFonts w:asciiTheme="minorHAnsi" w:hAnsiTheme="minorHAnsi"/>
        </w:rPr>
      </w:pPr>
      <w:r>
        <w:rPr>
          <w:rFonts w:asciiTheme="minorHAnsi" w:hAnsiTheme="minorHAnsi"/>
        </w:rPr>
        <w:t xml:space="preserve">During term times there is a member of the </w:t>
      </w:r>
      <w:proofErr w:type="spellStart"/>
      <w:r>
        <w:rPr>
          <w:rFonts w:asciiTheme="minorHAnsi" w:hAnsiTheme="minorHAnsi"/>
        </w:rPr>
        <w:t>Matronic</w:t>
      </w:r>
      <w:proofErr w:type="spellEnd"/>
      <w:r>
        <w:rPr>
          <w:rFonts w:asciiTheme="minorHAnsi" w:hAnsiTheme="minorHAnsi"/>
        </w:rPr>
        <w:t xml:space="preserve"> staff on first aid cover 24 hours a day, 7 days a week. The member of staff on duty will either be based in the </w:t>
      </w:r>
      <w:proofErr w:type="spellStart"/>
      <w:r>
        <w:rPr>
          <w:rFonts w:asciiTheme="minorHAnsi" w:hAnsiTheme="minorHAnsi"/>
        </w:rPr>
        <w:t>Matronic</w:t>
      </w:r>
      <w:proofErr w:type="spellEnd"/>
      <w:r>
        <w:rPr>
          <w:rFonts w:asciiTheme="minorHAnsi" w:hAnsiTheme="minorHAnsi"/>
        </w:rPr>
        <w:t xml:space="preserve"> department (Surgery) or on the Surgery mobile: 07816985923. </w:t>
      </w:r>
    </w:p>
    <w:p w:rsidR="00E4343D" w:rsidRDefault="00E4343D" w:rsidP="00E4343D">
      <w:pPr>
        <w:ind w:hanging="720"/>
        <w:rPr>
          <w:rFonts w:asciiTheme="minorHAnsi" w:hAnsiTheme="minorHAnsi"/>
        </w:rPr>
      </w:pPr>
    </w:p>
    <w:p w:rsidR="00E4343D" w:rsidRDefault="00E4343D" w:rsidP="00E4343D">
      <w:pPr>
        <w:pStyle w:val="ListParagraph"/>
        <w:numPr>
          <w:ilvl w:val="0"/>
          <w:numId w:val="3"/>
        </w:numPr>
        <w:ind w:hanging="720"/>
        <w:contextualSpacing/>
        <w:rPr>
          <w:rFonts w:asciiTheme="minorHAnsi" w:hAnsiTheme="minorHAnsi"/>
        </w:rPr>
      </w:pPr>
      <w:r>
        <w:rPr>
          <w:rFonts w:asciiTheme="minorHAnsi" w:hAnsiTheme="minorHAnsi"/>
        </w:rPr>
        <w:t xml:space="preserve">As well as the </w:t>
      </w:r>
      <w:proofErr w:type="spellStart"/>
      <w:r>
        <w:rPr>
          <w:rFonts w:asciiTheme="minorHAnsi" w:hAnsiTheme="minorHAnsi"/>
        </w:rPr>
        <w:t>Matronic</w:t>
      </w:r>
      <w:proofErr w:type="spellEnd"/>
      <w:r>
        <w:rPr>
          <w:rFonts w:asciiTheme="minorHAnsi" w:hAnsiTheme="minorHAnsi"/>
        </w:rPr>
        <w:t xml:space="preserve"> First Aiders there are also other members of staff within the School who hold a First Aid certificate. The </w:t>
      </w:r>
      <w:proofErr w:type="spellStart"/>
      <w:r>
        <w:rPr>
          <w:rFonts w:asciiTheme="minorHAnsi" w:hAnsiTheme="minorHAnsi"/>
        </w:rPr>
        <w:t>Matronic</w:t>
      </w:r>
      <w:proofErr w:type="spellEnd"/>
      <w:r>
        <w:rPr>
          <w:rFonts w:asciiTheme="minorHAnsi" w:hAnsiTheme="minorHAnsi"/>
        </w:rPr>
        <w:t xml:space="preserve"> member of staff on duty will normally be the first person called upon in the event of an accident and ranks as the most senior first aider on site. A list of all trained first aiders and their contact details are located close to the telephone in each department.</w:t>
      </w:r>
    </w:p>
    <w:p w:rsidR="00E4343D" w:rsidRDefault="00E4343D" w:rsidP="00E4343D">
      <w:pPr>
        <w:ind w:hanging="720"/>
        <w:rPr>
          <w:rFonts w:asciiTheme="minorHAnsi" w:hAnsiTheme="minorHAnsi"/>
        </w:rPr>
      </w:pPr>
    </w:p>
    <w:p w:rsidR="00E4343D" w:rsidRDefault="00E4343D" w:rsidP="00E4343D">
      <w:pPr>
        <w:pStyle w:val="ListParagraph"/>
        <w:numPr>
          <w:ilvl w:val="0"/>
          <w:numId w:val="3"/>
        </w:numPr>
        <w:ind w:hanging="720"/>
        <w:contextualSpacing/>
        <w:rPr>
          <w:rFonts w:asciiTheme="minorHAnsi" w:hAnsiTheme="minorHAnsi"/>
        </w:rPr>
      </w:pPr>
      <w:r>
        <w:rPr>
          <w:rFonts w:asciiTheme="minorHAnsi" w:hAnsiTheme="minorHAnsi"/>
        </w:rPr>
        <w:lastRenderedPageBreak/>
        <w:t xml:space="preserve">For all sports injuries during the normal school week the </w:t>
      </w:r>
      <w:proofErr w:type="spellStart"/>
      <w:r>
        <w:rPr>
          <w:rFonts w:asciiTheme="minorHAnsi" w:hAnsiTheme="minorHAnsi"/>
        </w:rPr>
        <w:t>Matronic</w:t>
      </w:r>
      <w:proofErr w:type="spellEnd"/>
      <w:r>
        <w:rPr>
          <w:rFonts w:asciiTheme="minorHAnsi" w:hAnsiTheme="minorHAnsi"/>
        </w:rPr>
        <w:t xml:space="preserve"> department provides cover and is available by either telephoning the surgery or the surgery mobile. However, it is more difficult to provide </w:t>
      </w:r>
      <w:proofErr w:type="spellStart"/>
      <w:r>
        <w:rPr>
          <w:rFonts w:asciiTheme="minorHAnsi" w:hAnsiTheme="minorHAnsi"/>
        </w:rPr>
        <w:t>Matronic</w:t>
      </w:r>
      <w:proofErr w:type="spellEnd"/>
      <w:r>
        <w:rPr>
          <w:rFonts w:asciiTheme="minorHAnsi" w:hAnsiTheme="minorHAnsi"/>
        </w:rPr>
        <w:t xml:space="preserve"> first aid cover for evening and weekend matches that are played on the top pitch. All games staff are first aid trained and carry mobile phones. In the event of a serious injury the games staff should immediately call for ambulance assistance.</w:t>
      </w:r>
    </w:p>
    <w:p w:rsidR="00E4343D" w:rsidRDefault="00E4343D" w:rsidP="00E4343D">
      <w:pPr>
        <w:pStyle w:val="ListParagraph"/>
        <w:numPr>
          <w:ilvl w:val="0"/>
          <w:numId w:val="3"/>
        </w:numPr>
        <w:ind w:hanging="720"/>
        <w:contextualSpacing/>
        <w:rPr>
          <w:rFonts w:asciiTheme="minorHAnsi" w:hAnsiTheme="minorHAnsi"/>
          <w:bCs/>
        </w:rPr>
      </w:pPr>
      <w:r>
        <w:rPr>
          <w:rFonts w:asciiTheme="minorHAnsi" w:hAnsiTheme="minorHAnsi"/>
          <w:bCs/>
        </w:rPr>
        <w:t xml:space="preserve">During school holidays, when there is no </w:t>
      </w:r>
      <w:proofErr w:type="spellStart"/>
      <w:r>
        <w:rPr>
          <w:rFonts w:asciiTheme="minorHAnsi" w:hAnsiTheme="minorHAnsi"/>
          <w:bCs/>
        </w:rPr>
        <w:t>Matronic</w:t>
      </w:r>
      <w:proofErr w:type="spellEnd"/>
      <w:r>
        <w:rPr>
          <w:rFonts w:asciiTheme="minorHAnsi" w:hAnsiTheme="minorHAnsi"/>
          <w:bCs/>
        </w:rPr>
        <w:t xml:space="preserve"> first aider cover, first aiders are available in either the Maintenance or Administration Departments.  </w:t>
      </w:r>
    </w:p>
    <w:p w:rsidR="00E4343D" w:rsidRDefault="00E4343D" w:rsidP="00E4343D">
      <w:pPr>
        <w:rPr>
          <w:rFonts w:asciiTheme="minorHAnsi" w:hAnsiTheme="minorHAnsi"/>
        </w:rPr>
      </w:pPr>
    </w:p>
    <w:p w:rsidR="00E4343D" w:rsidRPr="00E4343D" w:rsidRDefault="00E4343D" w:rsidP="00E4343D">
      <w:pPr>
        <w:pStyle w:val="BodyText"/>
        <w:numPr>
          <w:ilvl w:val="0"/>
          <w:numId w:val="1"/>
        </w:numPr>
        <w:ind w:hanging="720"/>
        <w:rPr>
          <w:rFonts w:asciiTheme="minorHAnsi" w:hAnsiTheme="minorHAnsi" w:cstheme="minorHAnsi"/>
          <w:sz w:val="24"/>
        </w:rPr>
      </w:pPr>
      <w:proofErr w:type="spellStart"/>
      <w:r w:rsidRPr="00E4343D">
        <w:rPr>
          <w:rFonts w:asciiTheme="minorHAnsi" w:hAnsiTheme="minorHAnsi"/>
          <w:color w:val="857039"/>
          <w:sz w:val="24"/>
        </w:rPr>
        <w:t>Heathfield</w:t>
      </w:r>
      <w:proofErr w:type="spellEnd"/>
      <w:r w:rsidRPr="00E4343D">
        <w:rPr>
          <w:rFonts w:asciiTheme="minorHAnsi" w:hAnsiTheme="minorHAnsi"/>
          <w:color w:val="857039"/>
          <w:sz w:val="24"/>
        </w:rPr>
        <w:t xml:space="preserve"> First Aiders</w:t>
      </w:r>
    </w:p>
    <w:p w:rsidR="00E4343D" w:rsidRDefault="00E4343D" w:rsidP="00E4343D">
      <w:pPr>
        <w:pStyle w:val="ListParagraph"/>
        <w:numPr>
          <w:ilvl w:val="0"/>
          <w:numId w:val="5"/>
        </w:numPr>
        <w:ind w:hanging="720"/>
        <w:contextualSpacing/>
        <w:rPr>
          <w:rFonts w:asciiTheme="minorHAnsi" w:hAnsiTheme="minorHAnsi"/>
          <w:bCs/>
        </w:rPr>
      </w:pPr>
      <w:r>
        <w:rPr>
          <w:rFonts w:asciiTheme="minorHAnsi" w:hAnsiTheme="minorHAnsi"/>
        </w:rPr>
        <w:t xml:space="preserve">During term time there is always a member of the </w:t>
      </w:r>
      <w:proofErr w:type="spellStart"/>
      <w:r>
        <w:rPr>
          <w:rFonts w:asciiTheme="minorHAnsi" w:hAnsiTheme="minorHAnsi"/>
        </w:rPr>
        <w:t>Heathfield</w:t>
      </w:r>
      <w:proofErr w:type="spellEnd"/>
      <w:r>
        <w:rPr>
          <w:rFonts w:asciiTheme="minorHAnsi" w:hAnsiTheme="minorHAnsi"/>
        </w:rPr>
        <w:t xml:space="preserve"> staff available to cover first aid. </w:t>
      </w:r>
      <w:proofErr w:type="spellStart"/>
      <w:r>
        <w:rPr>
          <w:rFonts w:asciiTheme="minorHAnsi" w:hAnsiTheme="minorHAnsi"/>
        </w:rPr>
        <w:t>Heathfield</w:t>
      </w:r>
      <w:proofErr w:type="spellEnd"/>
      <w:r>
        <w:rPr>
          <w:rFonts w:asciiTheme="minorHAnsi" w:hAnsiTheme="minorHAnsi"/>
        </w:rPr>
        <w:t xml:space="preserve"> first aiders either have the Paediatric first aid certificate or the First Aid at Work Certificate. Matron is also available in an emergency and can be contacted on her surgery mobile.    A list of trained first aiders is also available to contact if necessary.</w:t>
      </w:r>
      <w:r>
        <w:rPr>
          <w:rFonts w:asciiTheme="minorHAnsi" w:hAnsiTheme="minorHAnsi"/>
          <w:bCs/>
        </w:rPr>
        <w:t xml:space="preserve"> </w:t>
      </w:r>
    </w:p>
    <w:p w:rsidR="00E4343D" w:rsidRDefault="00E4343D" w:rsidP="00E4343D">
      <w:pPr>
        <w:ind w:hanging="720"/>
        <w:rPr>
          <w:rFonts w:asciiTheme="minorHAnsi" w:hAnsiTheme="minorHAnsi"/>
        </w:rPr>
      </w:pPr>
    </w:p>
    <w:p w:rsidR="00E4343D" w:rsidRDefault="00E4343D" w:rsidP="00E4343D">
      <w:pPr>
        <w:pStyle w:val="ListParagraph"/>
        <w:numPr>
          <w:ilvl w:val="0"/>
          <w:numId w:val="5"/>
        </w:numPr>
        <w:ind w:hanging="720"/>
        <w:contextualSpacing/>
        <w:rPr>
          <w:rFonts w:asciiTheme="minorHAnsi" w:hAnsiTheme="minorHAnsi" w:cstheme="minorHAnsi"/>
        </w:rPr>
      </w:pPr>
      <w:r>
        <w:rPr>
          <w:rFonts w:asciiTheme="minorHAnsi" w:hAnsiTheme="minorHAnsi"/>
        </w:rPr>
        <w:t>‘Holiday school’ should either have a member of staff with a Paediatric or a First Aid at Work qualification available at all times.</w:t>
      </w:r>
    </w:p>
    <w:p w:rsidR="00E4343D" w:rsidRDefault="00E4343D" w:rsidP="00E4343D">
      <w:pPr>
        <w:rPr>
          <w:rFonts w:asciiTheme="minorHAnsi" w:hAnsiTheme="minorHAnsi" w:cstheme="minorHAnsi"/>
        </w:rPr>
      </w:pPr>
    </w:p>
    <w:p w:rsidR="00E4343D" w:rsidRPr="00E4343D" w:rsidRDefault="00E4343D" w:rsidP="00E4343D">
      <w:pPr>
        <w:pStyle w:val="BodyText"/>
        <w:numPr>
          <w:ilvl w:val="0"/>
          <w:numId w:val="1"/>
        </w:numPr>
        <w:ind w:hanging="720"/>
        <w:rPr>
          <w:rFonts w:asciiTheme="minorHAnsi" w:hAnsiTheme="minorHAnsi"/>
          <w:sz w:val="24"/>
        </w:rPr>
      </w:pPr>
      <w:r w:rsidRPr="00E4343D">
        <w:rPr>
          <w:rFonts w:asciiTheme="minorHAnsi" w:hAnsiTheme="minorHAnsi"/>
          <w:color w:val="857039"/>
          <w:sz w:val="24"/>
        </w:rPr>
        <w:t>First Aid Kits</w:t>
      </w:r>
    </w:p>
    <w:p w:rsidR="00E4343D" w:rsidRDefault="00E4343D" w:rsidP="00E4343D">
      <w:pPr>
        <w:pStyle w:val="ListParagraph"/>
        <w:numPr>
          <w:ilvl w:val="0"/>
          <w:numId w:val="6"/>
        </w:numPr>
        <w:ind w:hanging="720"/>
        <w:contextualSpacing/>
        <w:rPr>
          <w:rFonts w:asciiTheme="minorHAnsi" w:hAnsiTheme="minorHAnsi"/>
        </w:rPr>
      </w:pPr>
      <w:r>
        <w:rPr>
          <w:rFonts w:asciiTheme="minorHAnsi" w:hAnsiTheme="minorHAnsi"/>
        </w:rPr>
        <w:t>First aid kits are located the following departments. Matron is responsible for re-stocking the first aid kits.</w:t>
      </w:r>
    </w:p>
    <w:tbl>
      <w:tblPr>
        <w:tblStyle w:val="TableGrid"/>
        <w:tblW w:w="7398" w:type="dxa"/>
        <w:tblInd w:w="1440" w:type="dxa"/>
        <w:tblLook w:val="04A0" w:firstRow="1" w:lastRow="0" w:firstColumn="1" w:lastColumn="0" w:noHBand="0" w:noVBand="1"/>
      </w:tblPr>
      <w:tblGrid>
        <w:gridCol w:w="2496"/>
        <w:gridCol w:w="2378"/>
        <w:gridCol w:w="2524"/>
      </w:tblGrid>
      <w:tr w:rsidR="00790186" w:rsidTr="00790186">
        <w:tc>
          <w:tcPr>
            <w:tcW w:w="7398" w:type="dxa"/>
            <w:gridSpan w:val="3"/>
            <w:shd w:val="clear" w:color="auto" w:fill="861F41"/>
          </w:tcPr>
          <w:p w:rsidR="00790186" w:rsidRPr="00790186" w:rsidRDefault="00790186" w:rsidP="00790186">
            <w:pPr>
              <w:pStyle w:val="ListParagraph"/>
              <w:ind w:left="0"/>
              <w:contextualSpacing/>
              <w:jc w:val="center"/>
              <w:rPr>
                <w:rFonts w:asciiTheme="minorHAnsi" w:hAnsiTheme="minorHAnsi"/>
                <w:b/>
              </w:rPr>
            </w:pPr>
            <w:proofErr w:type="spellStart"/>
            <w:r w:rsidRPr="00790186">
              <w:rPr>
                <w:rFonts w:asciiTheme="minorHAnsi" w:hAnsiTheme="minorHAnsi"/>
                <w:b/>
                <w:color w:val="FFFFFF" w:themeColor="background1"/>
              </w:rPr>
              <w:t>Rishworth</w:t>
            </w:r>
            <w:proofErr w:type="spellEnd"/>
          </w:p>
        </w:tc>
      </w:tr>
      <w:tr w:rsidR="00790186" w:rsidTr="00790186">
        <w:tc>
          <w:tcPr>
            <w:tcW w:w="2496" w:type="dxa"/>
          </w:tcPr>
          <w:p w:rsidR="00790186" w:rsidRDefault="00790186" w:rsidP="00790186">
            <w:pPr>
              <w:spacing w:line="276" w:lineRule="auto"/>
              <w:rPr>
                <w:rFonts w:asciiTheme="minorHAnsi" w:hAnsiTheme="minorHAnsi"/>
                <w:b/>
              </w:rPr>
            </w:pPr>
            <w:r>
              <w:rPr>
                <w:rFonts w:asciiTheme="minorHAnsi" w:hAnsiTheme="minorHAnsi"/>
              </w:rPr>
              <w:t xml:space="preserve">Surgery </w:t>
            </w:r>
            <w:proofErr w:type="spellStart"/>
            <w:r>
              <w:rPr>
                <w:rFonts w:asciiTheme="minorHAnsi" w:hAnsiTheme="minorHAnsi"/>
              </w:rPr>
              <w:t>Dept</w:t>
            </w:r>
            <w:proofErr w:type="spellEnd"/>
          </w:p>
        </w:tc>
        <w:tc>
          <w:tcPr>
            <w:tcW w:w="2378" w:type="dxa"/>
          </w:tcPr>
          <w:p w:rsidR="00790186" w:rsidRDefault="00790186" w:rsidP="00790186">
            <w:pPr>
              <w:spacing w:line="276" w:lineRule="auto"/>
              <w:rPr>
                <w:rFonts w:asciiTheme="minorHAnsi" w:hAnsiTheme="minorHAnsi"/>
              </w:rPr>
            </w:pPr>
            <w:r>
              <w:rPr>
                <w:rFonts w:asciiTheme="minorHAnsi" w:hAnsiTheme="minorHAnsi"/>
              </w:rPr>
              <w:t>Main Office</w:t>
            </w:r>
          </w:p>
        </w:tc>
        <w:tc>
          <w:tcPr>
            <w:tcW w:w="2524" w:type="dxa"/>
          </w:tcPr>
          <w:p w:rsidR="00790186" w:rsidRDefault="00790186" w:rsidP="00790186">
            <w:pPr>
              <w:spacing w:line="276" w:lineRule="auto"/>
              <w:rPr>
                <w:rFonts w:asciiTheme="minorHAnsi" w:hAnsiTheme="minorHAnsi"/>
              </w:rPr>
            </w:pPr>
            <w:r>
              <w:rPr>
                <w:rFonts w:asciiTheme="minorHAnsi" w:hAnsiTheme="minorHAnsi"/>
              </w:rPr>
              <w:t>ICT Technician</w:t>
            </w:r>
          </w:p>
        </w:tc>
      </w:tr>
      <w:tr w:rsidR="00790186" w:rsidTr="00790186">
        <w:tc>
          <w:tcPr>
            <w:tcW w:w="2496" w:type="dxa"/>
          </w:tcPr>
          <w:p w:rsidR="00790186" w:rsidRDefault="00790186" w:rsidP="00790186">
            <w:pPr>
              <w:spacing w:line="276" w:lineRule="auto"/>
              <w:rPr>
                <w:rFonts w:asciiTheme="minorHAnsi" w:hAnsiTheme="minorHAnsi"/>
              </w:rPr>
            </w:pPr>
            <w:r>
              <w:rPr>
                <w:rFonts w:asciiTheme="minorHAnsi" w:hAnsiTheme="minorHAnsi"/>
              </w:rPr>
              <w:t>Accounts/Reception Office/</w:t>
            </w:r>
          </w:p>
        </w:tc>
        <w:tc>
          <w:tcPr>
            <w:tcW w:w="2378" w:type="dxa"/>
          </w:tcPr>
          <w:p w:rsidR="00790186" w:rsidRDefault="00790186" w:rsidP="00790186">
            <w:pPr>
              <w:spacing w:line="276" w:lineRule="auto"/>
              <w:rPr>
                <w:rFonts w:asciiTheme="minorHAnsi" w:hAnsiTheme="minorHAnsi"/>
              </w:rPr>
            </w:pPr>
            <w:r>
              <w:rPr>
                <w:rFonts w:asciiTheme="minorHAnsi" w:hAnsiTheme="minorHAnsi"/>
              </w:rPr>
              <w:t xml:space="preserve">Catering </w:t>
            </w:r>
            <w:proofErr w:type="spellStart"/>
            <w:r>
              <w:rPr>
                <w:rFonts w:asciiTheme="minorHAnsi" w:hAnsiTheme="minorHAnsi"/>
              </w:rPr>
              <w:t>Dept</w:t>
            </w:r>
            <w:proofErr w:type="spellEnd"/>
          </w:p>
        </w:tc>
        <w:tc>
          <w:tcPr>
            <w:tcW w:w="2524" w:type="dxa"/>
          </w:tcPr>
          <w:p w:rsidR="00790186" w:rsidRDefault="00790186" w:rsidP="00790186">
            <w:pPr>
              <w:spacing w:line="276" w:lineRule="auto"/>
              <w:rPr>
                <w:rFonts w:asciiTheme="minorHAnsi" w:hAnsiTheme="minorHAnsi"/>
              </w:rPr>
            </w:pPr>
            <w:r>
              <w:rPr>
                <w:rFonts w:asciiTheme="minorHAnsi" w:hAnsiTheme="minorHAnsi"/>
              </w:rPr>
              <w:t>G S Lab</w:t>
            </w:r>
          </w:p>
          <w:p w:rsidR="00790186" w:rsidRDefault="00790186" w:rsidP="00790186">
            <w:pPr>
              <w:spacing w:line="276" w:lineRule="auto"/>
              <w:rPr>
                <w:rFonts w:asciiTheme="minorHAnsi" w:hAnsiTheme="minorHAnsi"/>
              </w:rPr>
            </w:pPr>
            <w:r>
              <w:rPr>
                <w:rFonts w:asciiTheme="minorHAnsi" w:hAnsiTheme="minorHAnsi"/>
              </w:rPr>
              <w:t>Science Prep Room</w:t>
            </w:r>
          </w:p>
        </w:tc>
      </w:tr>
      <w:tr w:rsidR="00790186" w:rsidTr="00790186">
        <w:tc>
          <w:tcPr>
            <w:tcW w:w="2496" w:type="dxa"/>
          </w:tcPr>
          <w:p w:rsidR="00790186" w:rsidRDefault="00790186" w:rsidP="00790186">
            <w:pPr>
              <w:spacing w:line="276" w:lineRule="auto"/>
              <w:rPr>
                <w:rFonts w:asciiTheme="minorHAnsi" w:hAnsiTheme="minorHAnsi"/>
              </w:rPr>
            </w:pPr>
            <w:r>
              <w:rPr>
                <w:rFonts w:asciiTheme="minorHAnsi" w:hAnsiTheme="minorHAnsi"/>
              </w:rPr>
              <w:t xml:space="preserve">Maintenance </w:t>
            </w:r>
            <w:proofErr w:type="spellStart"/>
            <w:r>
              <w:rPr>
                <w:rFonts w:asciiTheme="minorHAnsi" w:hAnsiTheme="minorHAnsi"/>
              </w:rPr>
              <w:t>Dept</w:t>
            </w:r>
            <w:proofErr w:type="spellEnd"/>
          </w:p>
        </w:tc>
        <w:tc>
          <w:tcPr>
            <w:tcW w:w="2378" w:type="dxa"/>
          </w:tcPr>
          <w:p w:rsidR="00790186" w:rsidRDefault="00790186" w:rsidP="00790186">
            <w:pPr>
              <w:spacing w:line="276" w:lineRule="auto"/>
              <w:rPr>
                <w:rFonts w:asciiTheme="minorHAnsi" w:hAnsiTheme="minorHAnsi"/>
              </w:rPr>
            </w:pPr>
            <w:r>
              <w:rPr>
                <w:rFonts w:asciiTheme="minorHAnsi" w:hAnsiTheme="minorHAnsi"/>
              </w:rPr>
              <w:t xml:space="preserve">Cleaning </w:t>
            </w:r>
            <w:proofErr w:type="spellStart"/>
            <w:r>
              <w:rPr>
                <w:rFonts w:asciiTheme="minorHAnsi" w:hAnsiTheme="minorHAnsi"/>
              </w:rPr>
              <w:t>Dept</w:t>
            </w:r>
            <w:proofErr w:type="spellEnd"/>
          </w:p>
        </w:tc>
        <w:tc>
          <w:tcPr>
            <w:tcW w:w="2524" w:type="dxa"/>
          </w:tcPr>
          <w:p w:rsidR="00790186" w:rsidRDefault="00790186" w:rsidP="00790186">
            <w:pPr>
              <w:spacing w:line="276" w:lineRule="auto"/>
              <w:rPr>
                <w:rFonts w:asciiTheme="minorHAnsi" w:hAnsiTheme="minorHAnsi"/>
              </w:rPr>
            </w:pPr>
            <w:r>
              <w:rPr>
                <w:rFonts w:asciiTheme="minorHAnsi" w:hAnsiTheme="minorHAnsi"/>
              </w:rPr>
              <w:t>Sports Hall</w:t>
            </w:r>
          </w:p>
        </w:tc>
      </w:tr>
      <w:tr w:rsidR="00790186" w:rsidTr="00790186">
        <w:tc>
          <w:tcPr>
            <w:tcW w:w="2496" w:type="dxa"/>
          </w:tcPr>
          <w:p w:rsidR="00790186" w:rsidRDefault="00790186" w:rsidP="00790186">
            <w:pPr>
              <w:spacing w:line="276" w:lineRule="auto"/>
              <w:rPr>
                <w:rFonts w:asciiTheme="minorHAnsi" w:hAnsiTheme="minorHAnsi"/>
              </w:rPr>
            </w:pPr>
            <w:r>
              <w:rPr>
                <w:rFonts w:asciiTheme="minorHAnsi" w:hAnsiTheme="minorHAnsi"/>
              </w:rPr>
              <w:t>Catering Classroom</w:t>
            </w:r>
          </w:p>
        </w:tc>
        <w:tc>
          <w:tcPr>
            <w:tcW w:w="2378" w:type="dxa"/>
          </w:tcPr>
          <w:p w:rsidR="00790186" w:rsidRDefault="00790186" w:rsidP="00790186">
            <w:pPr>
              <w:spacing w:line="276" w:lineRule="auto"/>
              <w:rPr>
                <w:rFonts w:asciiTheme="minorHAnsi" w:hAnsiTheme="minorHAnsi"/>
              </w:rPr>
            </w:pPr>
            <w:r>
              <w:rPr>
                <w:rFonts w:asciiTheme="minorHAnsi" w:hAnsiTheme="minorHAnsi"/>
              </w:rPr>
              <w:t>CDT Classroom</w:t>
            </w:r>
          </w:p>
        </w:tc>
        <w:tc>
          <w:tcPr>
            <w:tcW w:w="2524" w:type="dxa"/>
          </w:tcPr>
          <w:p w:rsidR="00790186" w:rsidRDefault="00790186" w:rsidP="00790186">
            <w:pPr>
              <w:spacing w:line="276" w:lineRule="auto"/>
              <w:rPr>
                <w:rFonts w:asciiTheme="minorHAnsi" w:hAnsiTheme="minorHAnsi"/>
              </w:rPr>
            </w:pPr>
            <w:r>
              <w:rPr>
                <w:rFonts w:asciiTheme="minorHAnsi" w:hAnsiTheme="minorHAnsi"/>
              </w:rPr>
              <w:t>Sports Pavilion</w:t>
            </w:r>
          </w:p>
        </w:tc>
      </w:tr>
      <w:tr w:rsidR="00790186" w:rsidTr="00790186">
        <w:tc>
          <w:tcPr>
            <w:tcW w:w="2496" w:type="dxa"/>
          </w:tcPr>
          <w:p w:rsidR="00790186" w:rsidRDefault="00790186" w:rsidP="00790186">
            <w:pPr>
              <w:spacing w:line="276" w:lineRule="auto"/>
              <w:rPr>
                <w:rFonts w:asciiTheme="minorHAnsi" w:hAnsiTheme="minorHAnsi"/>
              </w:rPr>
            </w:pPr>
            <w:r>
              <w:rPr>
                <w:rFonts w:asciiTheme="minorHAnsi" w:hAnsiTheme="minorHAnsi"/>
              </w:rPr>
              <w:t>Mini buses</w:t>
            </w:r>
          </w:p>
          <w:p w:rsidR="00790186" w:rsidRDefault="00790186" w:rsidP="00790186">
            <w:pPr>
              <w:spacing w:line="276" w:lineRule="auto"/>
              <w:rPr>
                <w:rFonts w:asciiTheme="minorHAnsi" w:hAnsiTheme="minorHAnsi"/>
              </w:rPr>
            </w:pPr>
          </w:p>
        </w:tc>
        <w:tc>
          <w:tcPr>
            <w:tcW w:w="2378" w:type="dxa"/>
          </w:tcPr>
          <w:p w:rsidR="00790186" w:rsidRDefault="00790186" w:rsidP="00790186">
            <w:pPr>
              <w:spacing w:line="276" w:lineRule="auto"/>
              <w:rPr>
                <w:rFonts w:asciiTheme="minorHAnsi" w:hAnsiTheme="minorHAnsi"/>
              </w:rPr>
            </w:pPr>
            <w:r>
              <w:rPr>
                <w:rFonts w:asciiTheme="minorHAnsi" w:hAnsiTheme="minorHAnsi"/>
              </w:rPr>
              <w:t>School Library</w:t>
            </w:r>
          </w:p>
        </w:tc>
        <w:tc>
          <w:tcPr>
            <w:tcW w:w="2524" w:type="dxa"/>
          </w:tcPr>
          <w:p w:rsidR="00790186" w:rsidRDefault="00790186" w:rsidP="00790186">
            <w:pPr>
              <w:spacing w:line="276" w:lineRule="auto"/>
              <w:rPr>
                <w:rFonts w:asciiTheme="minorHAnsi" w:hAnsiTheme="minorHAnsi"/>
              </w:rPr>
            </w:pPr>
            <w:r>
              <w:rPr>
                <w:rFonts w:asciiTheme="minorHAnsi" w:hAnsiTheme="minorHAnsi"/>
              </w:rPr>
              <w:t xml:space="preserve">Wheelwright/Calder/ </w:t>
            </w:r>
            <w:proofErr w:type="spellStart"/>
            <w:r>
              <w:rPr>
                <w:rFonts w:asciiTheme="minorHAnsi" w:hAnsiTheme="minorHAnsi"/>
              </w:rPr>
              <w:t>Ryburn</w:t>
            </w:r>
            <w:proofErr w:type="spellEnd"/>
            <w:r>
              <w:rPr>
                <w:rFonts w:asciiTheme="minorHAnsi" w:hAnsiTheme="minorHAnsi"/>
              </w:rPr>
              <w:t>/</w:t>
            </w:r>
            <w:proofErr w:type="spellStart"/>
            <w:r>
              <w:rPr>
                <w:rFonts w:asciiTheme="minorHAnsi" w:hAnsiTheme="minorHAnsi"/>
              </w:rPr>
              <w:t>Slitheroe</w:t>
            </w:r>
            <w:proofErr w:type="spellEnd"/>
            <w:r>
              <w:rPr>
                <w:rFonts w:asciiTheme="minorHAnsi" w:hAnsiTheme="minorHAnsi"/>
              </w:rPr>
              <w:t>/GHB</w:t>
            </w:r>
          </w:p>
        </w:tc>
      </w:tr>
    </w:tbl>
    <w:p w:rsidR="00790186" w:rsidRDefault="00790186" w:rsidP="00790186">
      <w:pPr>
        <w:pStyle w:val="ListParagraph"/>
        <w:ind w:left="1440"/>
        <w:contextualSpacing/>
        <w:rPr>
          <w:rFonts w:asciiTheme="minorHAnsi" w:hAnsiTheme="minorHAnsi"/>
        </w:rPr>
      </w:pPr>
    </w:p>
    <w:tbl>
      <w:tblPr>
        <w:tblStyle w:val="TableGrid"/>
        <w:tblW w:w="0" w:type="auto"/>
        <w:tblInd w:w="1440" w:type="dxa"/>
        <w:tblLook w:val="04A0" w:firstRow="1" w:lastRow="0" w:firstColumn="1" w:lastColumn="0" w:noHBand="0" w:noVBand="1"/>
      </w:tblPr>
      <w:tblGrid>
        <w:gridCol w:w="2540"/>
        <w:gridCol w:w="2540"/>
        <w:gridCol w:w="2540"/>
      </w:tblGrid>
      <w:tr w:rsidR="00790186" w:rsidTr="00790186">
        <w:tc>
          <w:tcPr>
            <w:tcW w:w="7620" w:type="dxa"/>
            <w:gridSpan w:val="3"/>
            <w:shd w:val="clear" w:color="auto" w:fill="861F41"/>
          </w:tcPr>
          <w:p w:rsidR="00790186" w:rsidRPr="00790186" w:rsidRDefault="00790186" w:rsidP="00790186">
            <w:pPr>
              <w:pStyle w:val="ListParagraph"/>
              <w:ind w:left="0"/>
              <w:contextualSpacing/>
              <w:jc w:val="center"/>
              <w:rPr>
                <w:rFonts w:asciiTheme="minorHAnsi" w:hAnsiTheme="minorHAnsi"/>
                <w:b/>
                <w:color w:val="FFFFFF" w:themeColor="background1"/>
              </w:rPr>
            </w:pPr>
            <w:proofErr w:type="spellStart"/>
            <w:r w:rsidRPr="00790186">
              <w:rPr>
                <w:rFonts w:asciiTheme="minorHAnsi" w:hAnsiTheme="minorHAnsi"/>
                <w:b/>
                <w:color w:val="FFFFFF" w:themeColor="background1"/>
              </w:rPr>
              <w:t>Heathfield</w:t>
            </w:r>
            <w:proofErr w:type="spellEnd"/>
          </w:p>
        </w:tc>
      </w:tr>
      <w:tr w:rsidR="00790186" w:rsidTr="00790186">
        <w:tc>
          <w:tcPr>
            <w:tcW w:w="2540" w:type="dxa"/>
          </w:tcPr>
          <w:p w:rsidR="00790186" w:rsidRDefault="00790186" w:rsidP="00790186">
            <w:pPr>
              <w:spacing w:line="276" w:lineRule="auto"/>
              <w:rPr>
                <w:rFonts w:asciiTheme="minorHAnsi" w:hAnsiTheme="minorHAnsi"/>
              </w:rPr>
            </w:pPr>
            <w:r>
              <w:rPr>
                <w:rFonts w:asciiTheme="minorHAnsi" w:hAnsiTheme="minorHAnsi"/>
              </w:rPr>
              <w:t>Art Room</w:t>
            </w:r>
          </w:p>
        </w:tc>
        <w:tc>
          <w:tcPr>
            <w:tcW w:w="2540" w:type="dxa"/>
          </w:tcPr>
          <w:p w:rsidR="00790186" w:rsidRDefault="00790186" w:rsidP="00790186">
            <w:pPr>
              <w:spacing w:line="276" w:lineRule="auto"/>
              <w:rPr>
                <w:rFonts w:asciiTheme="minorHAnsi" w:hAnsiTheme="minorHAnsi"/>
              </w:rPr>
            </w:pPr>
            <w:r>
              <w:rPr>
                <w:rFonts w:asciiTheme="minorHAnsi" w:hAnsiTheme="minorHAnsi"/>
              </w:rPr>
              <w:t>Swimming Pool</w:t>
            </w:r>
          </w:p>
        </w:tc>
        <w:tc>
          <w:tcPr>
            <w:tcW w:w="2540" w:type="dxa"/>
          </w:tcPr>
          <w:p w:rsidR="00790186" w:rsidRDefault="00790186" w:rsidP="00790186">
            <w:pPr>
              <w:spacing w:line="276" w:lineRule="auto"/>
              <w:rPr>
                <w:rFonts w:asciiTheme="minorHAnsi" w:hAnsiTheme="minorHAnsi"/>
              </w:rPr>
            </w:pPr>
            <w:r>
              <w:rPr>
                <w:rFonts w:asciiTheme="minorHAnsi" w:hAnsiTheme="minorHAnsi"/>
              </w:rPr>
              <w:t xml:space="preserve">Cleaning </w:t>
            </w:r>
            <w:proofErr w:type="spellStart"/>
            <w:r>
              <w:rPr>
                <w:rFonts w:asciiTheme="minorHAnsi" w:hAnsiTheme="minorHAnsi"/>
              </w:rPr>
              <w:t>Dept</w:t>
            </w:r>
            <w:proofErr w:type="spellEnd"/>
          </w:p>
        </w:tc>
      </w:tr>
      <w:tr w:rsidR="00790186" w:rsidTr="00790186">
        <w:tc>
          <w:tcPr>
            <w:tcW w:w="2540" w:type="dxa"/>
          </w:tcPr>
          <w:p w:rsidR="00790186" w:rsidRDefault="00790186" w:rsidP="00790186">
            <w:pPr>
              <w:spacing w:line="276" w:lineRule="auto"/>
              <w:rPr>
                <w:rFonts w:asciiTheme="minorHAnsi" w:hAnsiTheme="minorHAnsi"/>
              </w:rPr>
            </w:pPr>
            <w:r>
              <w:rPr>
                <w:rFonts w:asciiTheme="minorHAnsi" w:hAnsiTheme="minorHAnsi"/>
              </w:rPr>
              <w:t>Main Office</w:t>
            </w:r>
          </w:p>
        </w:tc>
        <w:tc>
          <w:tcPr>
            <w:tcW w:w="2540" w:type="dxa"/>
          </w:tcPr>
          <w:p w:rsidR="00790186" w:rsidRDefault="00790186" w:rsidP="00790186">
            <w:pPr>
              <w:spacing w:line="276" w:lineRule="auto"/>
              <w:rPr>
                <w:rFonts w:asciiTheme="minorHAnsi" w:hAnsiTheme="minorHAnsi"/>
              </w:rPr>
            </w:pPr>
            <w:r>
              <w:rPr>
                <w:rFonts w:asciiTheme="minorHAnsi" w:hAnsiTheme="minorHAnsi"/>
              </w:rPr>
              <w:t>Sports Club</w:t>
            </w:r>
          </w:p>
        </w:tc>
        <w:tc>
          <w:tcPr>
            <w:tcW w:w="2540" w:type="dxa"/>
          </w:tcPr>
          <w:p w:rsidR="00790186" w:rsidRDefault="00790186" w:rsidP="00790186">
            <w:pPr>
              <w:spacing w:line="276" w:lineRule="auto"/>
              <w:rPr>
                <w:rFonts w:asciiTheme="minorHAnsi" w:hAnsiTheme="minorHAnsi"/>
              </w:rPr>
            </w:pPr>
            <w:r>
              <w:rPr>
                <w:rFonts w:asciiTheme="minorHAnsi" w:hAnsiTheme="minorHAnsi"/>
              </w:rPr>
              <w:t xml:space="preserve">Catering </w:t>
            </w:r>
            <w:proofErr w:type="spellStart"/>
            <w:r>
              <w:rPr>
                <w:rFonts w:asciiTheme="minorHAnsi" w:hAnsiTheme="minorHAnsi"/>
              </w:rPr>
              <w:t>Dept</w:t>
            </w:r>
            <w:proofErr w:type="spellEnd"/>
          </w:p>
        </w:tc>
      </w:tr>
      <w:tr w:rsidR="00790186" w:rsidTr="00790186">
        <w:tc>
          <w:tcPr>
            <w:tcW w:w="2540" w:type="dxa"/>
          </w:tcPr>
          <w:p w:rsidR="00790186" w:rsidRDefault="00790186" w:rsidP="00790186">
            <w:pPr>
              <w:spacing w:line="276" w:lineRule="auto"/>
              <w:rPr>
                <w:rFonts w:asciiTheme="minorHAnsi" w:hAnsiTheme="minorHAnsi"/>
              </w:rPr>
            </w:pPr>
            <w:r>
              <w:rPr>
                <w:rFonts w:asciiTheme="minorHAnsi" w:hAnsiTheme="minorHAnsi"/>
              </w:rPr>
              <w:t>After School Care</w:t>
            </w:r>
          </w:p>
        </w:tc>
        <w:tc>
          <w:tcPr>
            <w:tcW w:w="2540" w:type="dxa"/>
          </w:tcPr>
          <w:p w:rsidR="00790186" w:rsidRDefault="00790186" w:rsidP="00790186">
            <w:pPr>
              <w:spacing w:line="276" w:lineRule="auto"/>
              <w:rPr>
                <w:rFonts w:asciiTheme="minorHAnsi" w:hAnsiTheme="minorHAnsi"/>
              </w:rPr>
            </w:pPr>
            <w:r>
              <w:rPr>
                <w:rFonts w:asciiTheme="minorHAnsi" w:hAnsiTheme="minorHAnsi"/>
              </w:rPr>
              <w:t>The Mill</w:t>
            </w:r>
          </w:p>
        </w:tc>
        <w:tc>
          <w:tcPr>
            <w:tcW w:w="2540" w:type="dxa"/>
          </w:tcPr>
          <w:p w:rsidR="00790186" w:rsidRDefault="00790186" w:rsidP="00790186">
            <w:pPr>
              <w:spacing w:line="276" w:lineRule="auto"/>
              <w:rPr>
                <w:rFonts w:asciiTheme="minorHAnsi" w:hAnsiTheme="minorHAnsi"/>
              </w:rPr>
            </w:pPr>
            <w:r>
              <w:rPr>
                <w:rFonts w:asciiTheme="minorHAnsi" w:hAnsiTheme="minorHAnsi"/>
              </w:rPr>
              <w:t>Surgery</w:t>
            </w:r>
          </w:p>
        </w:tc>
      </w:tr>
      <w:tr w:rsidR="00790186" w:rsidTr="00790186">
        <w:tc>
          <w:tcPr>
            <w:tcW w:w="2540" w:type="dxa"/>
          </w:tcPr>
          <w:p w:rsidR="00790186" w:rsidRDefault="00790186" w:rsidP="00790186">
            <w:pPr>
              <w:spacing w:line="276" w:lineRule="auto"/>
              <w:rPr>
                <w:rFonts w:asciiTheme="minorHAnsi" w:hAnsiTheme="minorHAnsi"/>
              </w:rPr>
            </w:pPr>
            <w:r>
              <w:rPr>
                <w:rFonts w:asciiTheme="minorHAnsi" w:hAnsiTheme="minorHAnsi"/>
              </w:rPr>
              <w:t>Foundation Stage</w:t>
            </w:r>
          </w:p>
        </w:tc>
        <w:tc>
          <w:tcPr>
            <w:tcW w:w="2540" w:type="dxa"/>
          </w:tcPr>
          <w:p w:rsidR="00790186" w:rsidRDefault="00790186" w:rsidP="00790186">
            <w:pPr>
              <w:spacing w:line="276" w:lineRule="auto"/>
              <w:rPr>
                <w:rFonts w:asciiTheme="minorHAnsi" w:hAnsiTheme="minorHAnsi"/>
              </w:rPr>
            </w:pPr>
            <w:proofErr w:type="spellStart"/>
            <w:r>
              <w:rPr>
                <w:rFonts w:asciiTheme="minorHAnsi" w:hAnsiTheme="minorHAnsi"/>
              </w:rPr>
              <w:t>Heathfield</w:t>
            </w:r>
            <w:proofErr w:type="spellEnd"/>
            <w:r>
              <w:rPr>
                <w:rFonts w:asciiTheme="minorHAnsi" w:hAnsiTheme="minorHAnsi"/>
              </w:rPr>
              <w:t xml:space="preserve"> Gym</w:t>
            </w:r>
          </w:p>
        </w:tc>
        <w:tc>
          <w:tcPr>
            <w:tcW w:w="2540" w:type="dxa"/>
          </w:tcPr>
          <w:p w:rsidR="00790186" w:rsidRDefault="00790186" w:rsidP="00790186">
            <w:pPr>
              <w:spacing w:line="276" w:lineRule="auto"/>
              <w:rPr>
                <w:rFonts w:asciiTheme="minorHAnsi" w:hAnsiTheme="minorHAnsi"/>
              </w:rPr>
            </w:pPr>
          </w:p>
        </w:tc>
      </w:tr>
    </w:tbl>
    <w:p w:rsidR="00790186" w:rsidRDefault="00790186" w:rsidP="00790186">
      <w:pPr>
        <w:pStyle w:val="ListParagraph"/>
        <w:ind w:left="1440"/>
        <w:contextualSpacing/>
        <w:rPr>
          <w:rFonts w:asciiTheme="minorHAnsi" w:hAnsiTheme="minorHAnsi"/>
        </w:rPr>
      </w:pPr>
    </w:p>
    <w:p w:rsidR="00E4343D" w:rsidRPr="00E4343D" w:rsidRDefault="00E4343D" w:rsidP="00E4343D">
      <w:pPr>
        <w:pStyle w:val="BodyText"/>
        <w:numPr>
          <w:ilvl w:val="0"/>
          <w:numId w:val="1"/>
        </w:numPr>
        <w:ind w:hanging="720"/>
        <w:rPr>
          <w:rFonts w:asciiTheme="minorHAnsi" w:hAnsiTheme="minorHAnsi"/>
          <w:sz w:val="24"/>
        </w:rPr>
      </w:pPr>
      <w:bookmarkStart w:id="0" w:name="_GoBack"/>
      <w:bookmarkEnd w:id="0"/>
      <w:r w:rsidRPr="00E4343D">
        <w:rPr>
          <w:rFonts w:asciiTheme="minorHAnsi" w:hAnsiTheme="minorHAnsi"/>
          <w:color w:val="857039"/>
          <w:sz w:val="24"/>
        </w:rPr>
        <w:t>First Aid Procedure for dealing with Accidents</w:t>
      </w:r>
    </w:p>
    <w:p w:rsidR="00E4343D" w:rsidRDefault="00E4343D" w:rsidP="00E4343D">
      <w:pPr>
        <w:pStyle w:val="ListParagraph"/>
        <w:numPr>
          <w:ilvl w:val="0"/>
          <w:numId w:val="7"/>
        </w:numPr>
        <w:ind w:hanging="720"/>
        <w:contextualSpacing/>
        <w:rPr>
          <w:rFonts w:asciiTheme="minorHAnsi" w:hAnsiTheme="minorHAnsi"/>
        </w:rPr>
      </w:pPr>
      <w:r>
        <w:rPr>
          <w:rFonts w:asciiTheme="minorHAnsi" w:hAnsiTheme="minorHAnsi"/>
        </w:rPr>
        <w:t>No matter how careful the staff are in the discharging of their duties, how sensible and well behaved the students are, and how safe the School’s environment and procedures, ACCIDENTS WILL HAPPEN.</w:t>
      </w:r>
    </w:p>
    <w:p w:rsidR="00E4343D" w:rsidRDefault="00E4343D" w:rsidP="00E4343D">
      <w:pPr>
        <w:ind w:hanging="720"/>
        <w:rPr>
          <w:rFonts w:asciiTheme="minorHAnsi" w:hAnsiTheme="minorHAnsi"/>
        </w:rPr>
      </w:pPr>
    </w:p>
    <w:p w:rsidR="00E4343D" w:rsidRDefault="00E4343D" w:rsidP="00E4343D">
      <w:pPr>
        <w:pStyle w:val="ListParagraph"/>
        <w:numPr>
          <w:ilvl w:val="0"/>
          <w:numId w:val="7"/>
        </w:numPr>
        <w:ind w:hanging="720"/>
        <w:contextualSpacing/>
        <w:rPr>
          <w:rFonts w:asciiTheme="minorHAnsi" w:hAnsiTheme="minorHAnsi"/>
        </w:rPr>
      </w:pPr>
      <w:r>
        <w:rPr>
          <w:rFonts w:asciiTheme="minorHAnsi" w:hAnsiTheme="minorHAnsi"/>
        </w:rPr>
        <w:t>When things go wrong and accidents of whatever kind and whatever severity occur, it is essential that certain procedures are followed.</w:t>
      </w:r>
    </w:p>
    <w:p w:rsidR="00E4343D" w:rsidRDefault="00E4343D" w:rsidP="00E4343D">
      <w:pPr>
        <w:ind w:hanging="720"/>
        <w:rPr>
          <w:rFonts w:asciiTheme="minorHAnsi" w:hAnsiTheme="minorHAnsi"/>
        </w:rPr>
      </w:pPr>
    </w:p>
    <w:p w:rsidR="00E4343D" w:rsidRDefault="00E4343D" w:rsidP="00E4343D">
      <w:pPr>
        <w:pStyle w:val="ListParagraph"/>
        <w:numPr>
          <w:ilvl w:val="0"/>
          <w:numId w:val="7"/>
        </w:numPr>
        <w:ind w:hanging="720"/>
        <w:contextualSpacing/>
        <w:rPr>
          <w:rFonts w:asciiTheme="minorHAnsi" w:hAnsiTheme="minorHAnsi"/>
        </w:rPr>
      </w:pPr>
      <w:r>
        <w:rPr>
          <w:rFonts w:asciiTheme="minorHAnsi" w:hAnsiTheme="minorHAnsi"/>
        </w:rPr>
        <w:t xml:space="preserve">Clearly accidents can be of a very minor nature or of a very serious, possibly life-threatening, nature. Creating a detailed procedure appropriate for all circumstances is therefore nearly impossible. Common sense and initiative are essential in those responding to situations. </w:t>
      </w:r>
    </w:p>
    <w:p w:rsidR="00E4343D" w:rsidRDefault="00E4343D" w:rsidP="00E4343D">
      <w:pPr>
        <w:ind w:hanging="720"/>
        <w:rPr>
          <w:rFonts w:asciiTheme="minorHAnsi" w:hAnsiTheme="minorHAnsi"/>
        </w:rPr>
      </w:pPr>
    </w:p>
    <w:p w:rsidR="00E4343D" w:rsidRDefault="00E4343D" w:rsidP="00E4343D">
      <w:pPr>
        <w:pStyle w:val="ListParagraph"/>
        <w:numPr>
          <w:ilvl w:val="0"/>
          <w:numId w:val="7"/>
        </w:numPr>
        <w:ind w:hanging="720"/>
        <w:contextualSpacing/>
        <w:rPr>
          <w:rFonts w:asciiTheme="minorHAnsi" w:hAnsiTheme="minorHAnsi"/>
        </w:rPr>
      </w:pPr>
      <w:r>
        <w:rPr>
          <w:rFonts w:asciiTheme="minorHAnsi" w:hAnsiTheme="minorHAnsi"/>
        </w:rPr>
        <w:t>The following is a guideline for action:</w:t>
      </w:r>
    </w:p>
    <w:p w:rsidR="00E4343D" w:rsidRDefault="00E4343D" w:rsidP="00E4343D">
      <w:pPr>
        <w:rPr>
          <w:rFonts w:asciiTheme="minorHAnsi" w:hAnsiTheme="minorHAnsi"/>
        </w:rPr>
      </w:pPr>
    </w:p>
    <w:p w:rsidR="00E4343D" w:rsidRDefault="00E4343D" w:rsidP="00E4343D">
      <w:pPr>
        <w:pStyle w:val="ListParagraph"/>
        <w:numPr>
          <w:ilvl w:val="0"/>
          <w:numId w:val="8"/>
        </w:numPr>
        <w:ind w:left="1134" w:hanging="425"/>
        <w:contextualSpacing/>
        <w:rPr>
          <w:rFonts w:asciiTheme="minorHAnsi" w:hAnsiTheme="minorHAnsi"/>
        </w:rPr>
      </w:pPr>
      <w:r>
        <w:rPr>
          <w:rFonts w:asciiTheme="minorHAnsi" w:hAnsiTheme="minorHAnsi"/>
        </w:rPr>
        <w:t>The first responsible adult that is called to an accident must quickly ascertain what has happened and try to assess what are the likely severity and medical need of the casualty.</w:t>
      </w:r>
    </w:p>
    <w:p w:rsidR="00E4343D" w:rsidRDefault="00E4343D" w:rsidP="00E4343D">
      <w:pPr>
        <w:ind w:left="1134" w:hanging="425"/>
        <w:rPr>
          <w:rFonts w:asciiTheme="minorHAnsi" w:hAnsiTheme="minorHAnsi"/>
        </w:rPr>
      </w:pPr>
    </w:p>
    <w:p w:rsidR="00E4343D" w:rsidRDefault="00E4343D" w:rsidP="00E4343D">
      <w:pPr>
        <w:pStyle w:val="ListParagraph"/>
        <w:numPr>
          <w:ilvl w:val="0"/>
          <w:numId w:val="8"/>
        </w:numPr>
        <w:ind w:left="1134" w:hanging="425"/>
        <w:contextualSpacing/>
        <w:rPr>
          <w:rFonts w:asciiTheme="minorHAnsi" w:hAnsiTheme="minorHAnsi"/>
        </w:rPr>
      </w:pPr>
      <w:r>
        <w:rPr>
          <w:rFonts w:asciiTheme="minorHAnsi" w:hAnsiTheme="minorHAnsi"/>
        </w:rPr>
        <w:t>If the injury is slight, then either Matron or a qualified first aider must be sent for. There is only one circumstance in which a casualty should be moved if serious injury is suspected: if there is an even higher risk to the casualty of leaving him/her where (s) he is than of moving him/her. Otherwise a casualty with a suspected serious injury must not be moved.</w:t>
      </w:r>
    </w:p>
    <w:p w:rsidR="00E4343D" w:rsidRDefault="00E4343D" w:rsidP="00E4343D">
      <w:pPr>
        <w:ind w:left="1134" w:hanging="425"/>
        <w:rPr>
          <w:rFonts w:asciiTheme="minorHAnsi" w:hAnsiTheme="minorHAnsi"/>
        </w:rPr>
      </w:pPr>
    </w:p>
    <w:p w:rsidR="00E4343D" w:rsidRDefault="00E4343D" w:rsidP="00E4343D">
      <w:pPr>
        <w:pStyle w:val="ListParagraph"/>
        <w:numPr>
          <w:ilvl w:val="0"/>
          <w:numId w:val="8"/>
        </w:numPr>
        <w:ind w:left="1134" w:hanging="425"/>
        <w:contextualSpacing/>
        <w:rPr>
          <w:rFonts w:asciiTheme="minorHAnsi" w:hAnsiTheme="minorHAnsi"/>
        </w:rPr>
      </w:pPr>
      <w:r>
        <w:rPr>
          <w:rFonts w:asciiTheme="minorHAnsi" w:hAnsiTheme="minorHAnsi"/>
        </w:rPr>
        <w:t>With severe injuries either an ambulance will be called or a member of staff will accompany the pupil to Halifax Accident and Emergency Department or parents will be called to take their son/daughter to hospital. Matron or the first aider on duty will take the decision as to which is the most appropriate response.</w:t>
      </w:r>
    </w:p>
    <w:p w:rsidR="00E4343D" w:rsidRDefault="00E4343D" w:rsidP="00E4343D">
      <w:pPr>
        <w:ind w:left="1134" w:hanging="425"/>
        <w:rPr>
          <w:rFonts w:asciiTheme="minorHAnsi" w:hAnsiTheme="minorHAnsi"/>
        </w:rPr>
      </w:pPr>
    </w:p>
    <w:p w:rsidR="00E4343D" w:rsidRDefault="00E4343D" w:rsidP="00E4343D">
      <w:pPr>
        <w:pStyle w:val="ListParagraph"/>
        <w:numPr>
          <w:ilvl w:val="0"/>
          <w:numId w:val="8"/>
        </w:numPr>
        <w:ind w:left="1134" w:hanging="425"/>
        <w:contextualSpacing/>
        <w:rPr>
          <w:rFonts w:asciiTheme="minorHAnsi" w:hAnsiTheme="minorHAnsi"/>
        </w:rPr>
      </w:pPr>
      <w:r>
        <w:rPr>
          <w:rFonts w:asciiTheme="minorHAnsi" w:hAnsiTheme="minorHAnsi"/>
        </w:rPr>
        <w:t xml:space="preserve">In all accidents where some kind of injury occurs, Matron or the first aider on duty must decide between them which of them will inform the parents of the pupil. In many cases parents will come to school to take charge of their son/daughter. If the injury is such that hospital treatment is required as a matter of urgency the School will arrange for the casualty to be transported to hospital. The parents will be kept informed. If the parents have arranged to collect their son/daughter but are delayed, Matron or the first aider on duty must take the initiative. A child (or adult) in pain needs treatment. If the parents are in transit to the School and cannot be contacted the pupil will be transported and a message left with the respective School Reception staff at </w:t>
      </w:r>
      <w:proofErr w:type="spellStart"/>
      <w:r>
        <w:rPr>
          <w:rFonts w:asciiTheme="minorHAnsi" w:hAnsiTheme="minorHAnsi"/>
        </w:rPr>
        <w:t>Rishworth</w:t>
      </w:r>
      <w:proofErr w:type="spellEnd"/>
      <w:r>
        <w:rPr>
          <w:rFonts w:asciiTheme="minorHAnsi" w:hAnsiTheme="minorHAnsi"/>
        </w:rPr>
        <w:t xml:space="preserve"> or </w:t>
      </w:r>
      <w:proofErr w:type="spellStart"/>
      <w:r>
        <w:rPr>
          <w:rFonts w:asciiTheme="minorHAnsi" w:hAnsiTheme="minorHAnsi"/>
        </w:rPr>
        <w:t>Heathfield</w:t>
      </w:r>
      <w:proofErr w:type="spellEnd"/>
      <w:r>
        <w:rPr>
          <w:rFonts w:asciiTheme="minorHAnsi" w:hAnsiTheme="minorHAnsi"/>
        </w:rPr>
        <w:t>, or the teacher/senior staff on duty so the parents are informed as soon as they arrive at school.</w:t>
      </w:r>
    </w:p>
    <w:p w:rsidR="00E4343D" w:rsidRDefault="00E4343D" w:rsidP="00E4343D">
      <w:pPr>
        <w:ind w:left="1134" w:hanging="425"/>
        <w:rPr>
          <w:rFonts w:asciiTheme="minorHAnsi" w:hAnsiTheme="minorHAnsi"/>
        </w:rPr>
      </w:pPr>
    </w:p>
    <w:p w:rsidR="00E4343D" w:rsidRDefault="00E4343D" w:rsidP="00E4343D">
      <w:pPr>
        <w:pStyle w:val="ListParagraph"/>
        <w:numPr>
          <w:ilvl w:val="0"/>
          <w:numId w:val="8"/>
        </w:numPr>
        <w:ind w:left="1134" w:hanging="425"/>
        <w:contextualSpacing/>
        <w:rPr>
          <w:rFonts w:asciiTheme="minorHAnsi" w:hAnsiTheme="minorHAnsi"/>
        </w:rPr>
      </w:pPr>
      <w:r>
        <w:rPr>
          <w:rFonts w:asciiTheme="minorHAnsi" w:hAnsiTheme="minorHAnsi"/>
        </w:rPr>
        <w:t>Tutors, Senior Staff and House Staff will be informed.</w:t>
      </w:r>
    </w:p>
    <w:p w:rsidR="00E4343D" w:rsidRDefault="00E4343D" w:rsidP="00E4343D">
      <w:pPr>
        <w:rPr>
          <w:rFonts w:asciiTheme="minorHAnsi" w:hAnsiTheme="minorHAnsi"/>
        </w:rPr>
      </w:pPr>
      <w:r>
        <w:rPr>
          <w:rFonts w:asciiTheme="minorHAnsi" w:hAnsiTheme="minorHAnsi"/>
        </w:rPr>
        <w:t xml:space="preserve"> </w:t>
      </w:r>
    </w:p>
    <w:p w:rsidR="00E4343D" w:rsidRPr="00E4343D" w:rsidRDefault="00E4343D" w:rsidP="00E4343D">
      <w:pPr>
        <w:pStyle w:val="BodyText"/>
        <w:numPr>
          <w:ilvl w:val="0"/>
          <w:numId w:val="1"/>
        </w:numPr>
        <w:ind w:hanging="720"/>
        <w:rPr>
          <w:rFonts w:asciiTheme="minorHAnsi" w:hAnsiTheme="minorHAnsi"/>
          <w:sz w:val="24"/>
        </w:rPr>
      </w:pPr>
      <w:r w:rsidRPr="00E4343D">
        <w:rPr>
          <w:rFonts w:asciiTheme="minorHAnsi" w:hAnsiTheme="minorHAnsi"/>
          <w:color w:val="857039"/>
          <w:sz w:val="24"/>
        </w:rPr>
        <w:t>Guidelines for Accident &amp; Emergency reporting</w:t>
      </w:r>
    </w:p>
    <w:p w:rsidR="00E4343D" w:rsidRDefault="00E4343D" w:rsidP="00E4343D">
      <w:pPr>
        <w:pStyle w:val="ListParagraph"/>
        <w:numPr>
          <w:ilvl w:val="0"/>
          <w:numId w:val="9"/>
        </w:numPr>
        <w:ind w:hanging="720"/>
        <w:contextualSpacing/>
        <w:rPr>
          <w:rFonts w:asciiTheme="minorHAnsi" w:hAnsiTheme="minorHAnsi"/>
        </w:rPr>
      </w:pPr>
      <w:r>
        <w:rPr>
          <w:rFonts w:asciiTheme="minorHAnsi" w:hAnsiTheme="minorHAnsi"/>
        </w:rPr>
        <w:t>Establishing detailed and comprehensive procedures for reporting accidents / emergencies is not easy due to the wide-ranging scope for accidents.</w:t>
      </w:r>
    </w:p>
    <w:p w:rsidR="00E4343D" w:rsidRDefault="00E4343D" w:rsidP="00E4343D">
      <w:pPr>
        <w:ind w:hanging="720"/>
        <w:rPr>
          <w:rFonts w:asciiTheme="minorHAnsi" w:hAnsiTheme="minorHAnsi"/>
        </w:rPr>
      </w:pPr>
    </w:p>
    <w:p w:rsidR="00E4343D" w:rsidRDefault="00E4343D" w:rsidP="00E4343D">
      <w:pPr>
        <w:pStyle w:val="ListParagraph"/>
        <w:numPr>
          <w:ilvl w:val="0"/>
          <w:numId w:val="9"/>
        </w:numPr>
        <w:ind w:hanging="720"/>
        <w:contextualSpacing/>
        <w:rPr>
          <w:rFonts w:asciiTheme="minorHAnsi" w:hAnsiTheme="minorHAnsi"/>
          <w:bCs/>
        </w:rPr>
      </w:pPr>
      <w:r>
        <w:rPr>
          <w:rFonts w:asciiTheme="minorHAnsi" w:hAnsiTheme="minorHAnsi"/>
        </w:rPr>
        <w:t>Common sense and initiative are vital when assessing the severity of an accident emergency. Since accidents / emergencies can be of a very minor nature or life threatening, first aid staff must use their own judgement to assess the accident emergency and how it should be reported.</w:t>
      </w:r>
    </w:p>
    <w:p w:rsidR="00E4343D" w:rsidRDefault="00E4343D" w:rsidP="00E4343D">
      <w:pPr>
        <w:rPr>
          <w:rFonts w:asciiTheme="minorHAnsi" w:hAnsiTheme="minorHAnsi"/>
        </w:rPr>
      </w:pPr>
    </w:p>
    <w:p w:rsidR="00E4343D" w:rsidRDefault="00E4343D" w:rsidP="00E4343D">
      <w:pPr>
        <w:rPr>
          <w:rFonts w:asciiTheme="minorHAnsi" w:hAnsiTheme="minorHAnsi"/>
        </w:rPr>
      </w:pPr>
    </w:p>
    <w:p w:rsidR="00E4343D" w:rsidRDefault="00E4343D" w:rsidP="00E4343D">
      <w:pPr>
        <w:rPr>
          <w:rFonts w:asciiTheme="minorHAnsi" w:hAnsiTheme="minorHAnsi"/>
        </w:rPr>
      </w:pPr>
    </w:p>
    <w:p w:rsidR="00E4343D" w:rsidRDefault="00E4343D" w:rsidP="00E4343D">
      <w:pPr>
        <w:rPr>
          <w:rFonts w:asciiTheme="minorHAnsi" w:hAnsiTheme="minorHAnsi"/>
        </w:rPr>
      </w:pPr>
    </w:p>
    <w:p w:rsidR="00E4343D" w:rsidRDefault="00E4343D" w:rsidP="00E4343D">
      <w:pPr>
        <w:rPr>
          <w:rFonts w:asciiTheme="minorHAnsi" w:hAnsiTheme="minorHAnsi"/>
        </w:rPr>
      </w:pPr>
    </w:p>
    <w:p w:rsidR="00E4343D" w:rsidRDefault="00E4343D" w:rsidP="00E4343D">
      <w:pPr>
        <w:rPr>
          <w:rFonts w:asciiTheme="minorHAnsi" w:hAnsiTheme="minorHAnsi"/>
        </w:rPr>
      </w:pPr>
    </w:p>
    <w:p w:rsidR="00E4343D" w:rsidRPr="00E4343D" w:rsidRDefault="00E4343D" w:rsidP="00E4343D">
      <w:pPr>
        <w:pStyle w:val="BodyText"/>
        <w:numPr>
          <w:ilvl w:val="0"/>
          <w:numId w:val="1"/>
        </w:numPr>
        <w:ind w:hanging="720"/>
        <w:rPr>
          <w:rFonts w:asciiTheme="minorHAnsi" w:hAnsiTheme="minorHAnsi"/>
          <w:sz w:val="24"/>
        </w:rPr>
      </w:pPr>
      <w:r w:rsidRPr="00E4343D">
        <w:rPr>
          <w:rFonts w:asciiTheme="minorHAnsi" w:hAnsiTheme="minorHAnsi"/>
          <w:color w:val="857039"/>
          <w:sz w:val="24"/>
        </w:rPr>
        <w:t>Accident Reporting</w:t>
      </w:r>
    </w:p>
    <w:p w:rsidR="00E4343D" w:rsidRDefault="00E4343D" w:rsidP="00E4343D">
      <w:pPr>
        <w:pStyle w:val="ListParagraph"/>
        <w:numPr>
          <w:ilvl w:val="0"/>
          <w:numId w:val="10"/>
        </w:numPr>
        <w:ind w:hanging="720"/>
        <w:contextualSpacing/>
        <w:rPr>
          <w:rFonts w:asciiTheme="minorHAnsi" w:hAnsiTheme="minorHAnsi"/>
        </w:rPr>
      </w:pPr>
      <w:r>
        <w:rPr>
          <w:rFonts w:asciiTheme="minorHAnsi" w:hAnsiTheme="minorHAnsi"/>
        </w:rPr>
        <w:t xml:space="preserve">Accidents / emergencies involving the following circumstances and situations </w:t>
      </w:r>
      <w:r>
        <w:rPr>
          <w:rFonts w:asciiTheme="minorHAnsi" w:hAnsiTheme="minorHAnsi"/>
          <w:b/>
          <w:bCs/>
        </w:rPr>
        <w:t>MUST</w:t>
      </w:r>
      <w:r>
        <w:rPr>
          <w:rFonts w:asciiTheme="minorHAnsi" w:hAnsiTheme="minorHAnsi"/>
        </w:rPr>
        <w:t xml:space="preserve"> be reported to Matron so they can be recorded on the </w:t>
      </w:r>
      <w:proofErr w:type="spellStart"/>
      <w:r>
        <w:rPr>
          <w:rFonts w:asciiTheme="minorHAnsi" w:hAnsiTheme="minorHAnsi"/>
        </w:rPr>
        <w:t>iSAMS</w:t>
      </w:r>
      <w:proofErr w:type="spellEnd"/>
      <w:r>
        <w:rPr>
          <w:rFonts w:asciiTheme="minorHAnsi" w:hAnsiTheme="minorHAnsi"/>
        </w:rPr>
        <w:t xml:space="preserve"> System.</w:t>
      </w:r>
    </w:p>
    <w:p w:rsidR="00E4343D" w:rsidRDefault="00E4343D" w:rsidP="00E4343D">
      <w:pPr>
        <w:rPr>
          <w:rFonts w:asciiTheme="minorHAnsi" w:hAnsiTheme="minorHAnsi"/>
        </w:rPr>
      </w:pP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All head injuries</w:t>
      </w: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Any injury requiring hospital treatment e.g. sprains, fractures, dislocations and sutures</w:t>
      </w: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Any injury which has been communicated to parents</w:t>
      </w: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All staff injuries while at work</w:t>
      </w: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All visitors to School, including visiting students from other schools</w:t>
      </w: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Any severe medical condition requiring hospital / medical treatment e.g. asthma attack or anaphylactic shock</w:t>
      </w: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Any accident involving the use of / or caused by school equipment.</w:t>
      </w: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 xml:space="preserve">All sports injuries including minor sprains &amp; strains. </w:t>
      </w:r>
    </w:p>
    <w:p w:rsidR="00E4343D" w:rsidRDefault="00E4343D" w:rsidP="00E4343D">
      <w:pPr>
        <w:numPr>
          <w:ilvl w:val="0"/>
          <w:numId w:val="11"/>
        </w:numPr>
        <w:tabs>
          <w:tab w:val="clear" w:pos="780"/>
          <w:tab w:val="num" w:pos="1134"/>
        </w:tabs>
        <w:spacing w:after="120"/>
        <w:ind w:left="1134" w:hanging="425"/>
        <w:rPr>
          <w:rFonts w:asciiTheme="minorHAnsi" w:hAnsiTheme="minorHAnsi"/>
        </w:rPr>
      </w:pPr>
      <w:r>
        <w:rPr>
          <w:rFonts w:asciiTheme="minorHAnsi" w:hAnsiTheme="minorHAnsi"/>
        </w:rPr>
        <w:t>All playground injuries.</w:t>
      </w:r>
    </w:p>
    <w:p w:rsidR="00E4343D" w:rsidRDefault="00E4343D" w:rsidP="00E4343D">
      <w:pPr>
        <w:ind w:left="60"/>
        <w:rPr>
          <w:rFonts w:asciiTheme="minorHAnsi" w:hAnsiTheme="minorHAnsi"/>
        </w:rPr>
      </w:pPr>
    </w:p>
    <w:p w:rsidR="00E4343D" w:rsidRDefault="00E4343D" w:rsidP="00E4343D">
      <w:pPr>
        <w:pStyle w:val="ListParagraph"/>
        <w:numPr>
          <w:ilvl w:val="0"/>
          <w:numId w:val="10"/>
        </w:numPr>
        <w:ind w:hanging="720"/>
        <w:contextualSpacing/>
        <w:rPr>
          <w:rFonts w:asciiTheme="minorHAnsi" w:hAnsiTheme="minorHAnsi"/>
        </w:rPr>
      </w:pPr>
      <w:r>
        <w:rPr>
          <w:rFonts w:asciiTheme="minorHAnsi" w:hAnsiTheme="minorHAnsi"/>
        </w:rPr>
        <w:t xml:space="preserve">Once the accident has been recorded on the </w:t>
      </w:r>
      <w:proofErr w:type="spellStart"/>
      <w:r>
        <w:rPr>
          <w:rFonts w:asciiTheme="minorHAnsi" w:hAnsiTheme="minorHAnsi"/>
        </w:rPr>
        <w:t>iSAMS</w:t>
      </w:r>
      <w:proofErr w:type="spellEnd"/>
      <w:r>
        <w:rPr>
          <w:rFonts w:asciiTheme="minorHAnsi" w:hAnsiTheme="minorHAnsi"/>
        </w:rPr>
        <w:t xml:space="preserve"> System, Matron will then distribute copies of the accident report to the following:</w:t>
      </w:r>
    </w:p>
    <w:p w:rsidR="00E4343D" w:rsidRDefault="00E4343D" w:rsidP="00E4343D">
      <w:pPr>
        <w:ind w:left="60"/>
        <w:rPr>
          <w:rFonts w:asciiTheme="minorHAnsi" w:hAnsiTheme="minorHAnsi"/>
        </w:rPr>
      </w:pPr>
    </w:p>
    <w:p w:rsidR="00E4343D" w:rsidRDefault="00E4343D" w:rsidP="00E4343D">
      <w:pPr>
        <w:pStyle w:val="ListParagraph"/>
        <w:numPr>
          <w:ilvl w:val="0"/>
          <w:numId w:val="12"/>
        </w:numPr>
        <w:ind w:left="1134" w:hanging="425"/>
        <w:contextualSpacing/>
        <w:rPr>
          <w:rFonts w:asciiTheme="minorHAnsi" w:hAnsiTheme="minorHAnsi" w:cstheme="minorHAnsi"/>
        </w:rPr>
      </w:pPr>
      <w:proofErr w:type="spellStart"/>
      <w:r>
        <w:rPr>
          <w:rFonts w:asciiTheme="minorHAnsi" w:hAnsiTheme="minorHAnsi" w:cstheme="minorHAnsi"/>
          <w:b/>
        </w:rPr>
        <w:t>Rishworth</w:t>
      </w:r>
      <w:proofErr w:type="spellEnd"/>
      <w:r>
        <w:rPr>
          <w:rFonts w:asciiTheme="minorHAnsi" w:hAnsiTheme="minorHAnsi" w:cstheme="minorHAnsi"/>
          <w:b/>
        </w:rPr>
        <w:t xml:space="preserve">: </w:t>
      </w:r>
      <w:r>
        <w:rPr>
          <w:rFonts w:asciiTheme="minorHAnsi" w:hAnsiTheme="minorHAnsi" w:cstheme="minorHAnsi"/>
        </w:rPr>
        <w:t>Copies to the pupil’s medical file, the Headmaster, Deputy Head &amp; the Bursar (School Accident Folder), plus the Tutor, Senior Tutor &amp; Boarding staff, as appropriate.</w:t>
      </w:r>
    </w:p>
    <w:p w:rsidR="00E4343D" w:rsidRDefault="00E4343D" w:rsidP="00E4343D">
      <w:pPr>
        <w:ind w:left="1134" w:hanging="425"/>
        <w:rPr>
          <w:rFonts w:asciiTheme="minorHAnsi" w:hAnsiTheme="minorHAnsi"/>
        </w:rPr>
      </w:pPr>
    </w:p>
    <w:p w:rsidR="00E4343D" w:rsidRDefault="00E4343D" w:rsidP="00E4343D">
      <w:pPr>
        <w:pStyle w:val="ListParagraph"/>
        <w:numPr>
          <w:ilvl w:val="0"/>
          <w:numId w:val="12"/>
        </w:numPr>
        <w:ind w:left="1134" w:hanging="425"/>
        <w:contextualSpacing/>
        <w:rPr>
          <w:rFonts w:asciiTheme="minorHAnsi" w:hAnsiTheme="minorHAnsi"/>
          <w:bCs/>
        </w:rPr>
      </w:pPr>
      <w:proofErr w:type="spellStart"/>
      <w:r>
        <w:rPr>
          <w:rFonts w:asciiTheme="minorHAnsi" w:hAnsiTheme="minorHAnsi"/>
          <w:b/>
        </w:rPr>
        <w:t>Heathfield</w:t>
      </w:r>
      <w:proofErr w:type="spellEnd"/>
      <w:r>
        <w:rPr>
          <w:rFonts w:asciiTheme="minorHAnsi" w:hAnsiTheme="minorHAnsi"/>
          <w:b/>
        </w:rPr>
        <w:t xml:space="preserve">: </w:t>
      </w:r>
      <w:r>
        <w:rPr>
          <w:rFonts w:asciiTheme="minorHAnsi" w:hAnsiTheme="minorHAnsi"/>
        </w:rPr>
        <w:t xml:space="preserve">Accident report sheets are available to complete in the </w:t>
      </w:r>
      <w:proofErr w:type="spellStart"/>
      <w:r>
        <w:rPr>
          <w:rFonts w:asciiTheme="minorHAnsi" w:hAnsiTheme="minorHAnsi"/>
        </w:rPr>
        <w:t>Heathfield</w:t>
      </w:r>
      <w:proofErr w:type="spellEnd"/>
      <w:r>
        <w:rPr>
          <w:rFonts w:asciiTheme="minorHAnsi" w:hAnsiTheme="minorHAnsi"/>
        </w:rPr>
        <w:t xml:space="preserve"> Surgery or from Mrs Battye. Once the accident report has been completed this must be reviewed by the Head of </w:t>
      </w:r>
      <w:proofErr w:type="spellStart"/>
      <w:r>
        <w:rPr>
          <w:rFonts w:asciiTheme="minorHAnsi" w:hAnsiTheme="minorHAnsi"/>
        </w:rPr>
        <w:t>Heathfield</w:t>
      </w:r>
      <w:proofErr w:type="spellEnd"/>
      <w:r>
        <w:rPr>
          <w:rFonts w:asciiTheme="minorHAnsi" w:hAnsiTheme="minorHAnsi"/>
        </w:rPr>
        <w:t xml:space="preserve"> , who will sign the report to confirm that he has reviewed the report and then it will be sent up to </w:t>
      </w:r>
      <w:proofErr w:type="spellStart"/>
      <w:r>
        <w:rPr>
          <w:rFonts w:asciiTheme="minorHAnsi" w:hAnsiTheme="minorHAnsi"/>
        </w:rPr>
        <w:t>Rishworth</w:t>
      </w:r>
      <w:proofErr w:type="spellEnd"/>
      <w:r>
        <w:rPr>
          <w:rFonts w:asciiTheme="minorHAnsi" w:hAnsiTheme="minorHAnsi"/>
        </w:rPr>
        <w:t xml:space="preserve"> for Matron to record on the </w:t>
      </w:r>
      <w:proofErr w:type="spellStart"/>
      <w:r>
        <w:rPr>
          <w:rFonts w:asciiTheme="minorHAnsi" w:hAnsiTheme="minorHAnsi"/>
        </w:rPr>
        <w:t>iSAMS</w:t>
      </w:r>
      <w:proofErr w:type="spellEnd"/>
      <w:r>
        <w:rPr>
          <w:rFonts w:asciiTheme="minorHAnsi" w:hAnsiTheme="minorHAnsi"/>
        </w:rPr>
        <w:t xml:space="preserve"> System and copy to the Bursar (School Accident Folder).</w:t>
      </w:r>
      <w:r>
        <w:rPr>
          <w:rFonts w:asciiTheme="minorHAnsi" w:hAnsiTheme="minorHAnsi"/>
          <w:bCs/>
        </w:rPr>
        <w:t xml:space="preserve"> A decision will then be made as to whether or not the accident should be reported to the HSE to comply with the legislation and regulations regarding the reporting of accidents.</w:t>
      </w:r>
    </w:p>
    <w:p w:rsidR="00E4343D" w:rsidRDefault="00E4343D" w:rsidP="00E4343D">
      <w:pPr>
        <w:rPr>
          <w:rFonts w:asciiTheme="minorHAnsi" w:hAnsiTheme="minorHAnsi"/>
          <w:b/>
          <w:bCs/>
        </w:rPr>
      </w:pPr>
    </w:p>
    <w:p w:rsidR="00E4343D" w:rsidRDefault="00E4343D" w:rsidP="00E4343D">
      <w:pPr>
        <w:rPr>
          <w:rFonts w:asciiTheme="minorHAnsi" w:hAnsiTheme="minorHAnsi"/>
        </w:rPr>
      </w:pPr>
      <w:r>
        <w:rPr>
          <w:rFonts w:asciiTheme="minorHAnsi" w:hAnsiTheme="minorHAnsi"/>
        </w:rPr>
        <w:t xml:space="preserve"> </w:t>
      </w:r>
    </w:p>
    <w:p w:rsidR="00E4343D" w:rsidRPr="00E4343D" w:rsidRDefault="00E4343D" w:rsidP="00E4343D">
      <w:pPr>
        <w:pStyle w:val="BodyText"/>
        <w:numPr>
          <w:ilvl w:val="0"/>
          <w:numId w:val="1"/>
        </w:numPr>
        <w:ind w:hanging="720"/>
        <w:rPr>
          <w:rFonts w:asciiTheme="minorHAnsi" w:hAnsiTheme="minorHAnsi"/>
          <w:sz w:val="24"/>
        </w:rPr>
      </w:pPr>
      <w:r w:rsidRPr="00E4343D">
        <w:rPr>
          <w:rFonts w:asciiTheme="minorHAnsi" w:hAnsiTheme="minorHAnsi"/>
          <w:color w:val="857039"/>
          <w:sz w:val="24"/>
        </w:rPr>
        <w:t>Guidelines for Accident &amp; Emergency Reporting for Staff/Visitors to the School.</w:t>
      </w:r>
    </w:p>
    <w:p w:rsidR="00E4343D" w:rsidRDefault="00E4343D" w:rsidP="00E4343D">
      <w:pPr>
        <w:pStyle w:val="ListParagraph"/>
        <w:numPr>
          <w:ilvl w:val="0"/>
          <w:numId w:val="13"/>
        </w:numPr>
        <w:ind w:hanging="720"/>
        <w:contextualSpacing/>
        <w:rPr>
          <w:rFonts w:asciiTheme="minorHAnsi" w:hAnsiTheme="minorHAnsi" w:cs="Arial"/>
        </w:rPr>
      </w:pPr>
      <w:r>
        <w:rPr>
          <w:rFonts w:asciiTheme="minorHAnsi" w:hAnsiTheme="minorHAnsi" w:cs="Arial"/>
        </w:rPr>
        <w:t xml:space="preserve">Any accidents / emergencies which happen to a member of staff </w:t>
      </w:r>
      <w:r>
        <w:rPr>
          <w:rFonts w:asciiTheme="minorHAnsi" w:hAnsiTheme="minorHAnsi" w:cs="Arial"/>
          <w:b/>
          <w:bCs/>
        </w:rPr>
        <w:t>MUST</w:t>
      </w:r>
      <w:r>
        <w:rPr>
          <w:rFonts w:asciiTheme="minorHAnsi" w:hAnsiTheme="minorHAnsi" w:cs="Arial"/>
        </w:rPr>
        <w:t xml:space="preserve"> be recorded in writing on a Staff Accident Report. These are available from either Matron or the Bursar’s Secretary. Please ensure that you provide detailed information about the accident on the Staff Accident Report. </w:t>
      </w:r>
    </w:p>
    <w:p w:rsidR="00E4343D" w:rsidRDefault="00E4343D" w:rsidP="00E4343D">
      <w:pPr>
        <w:ind w:hanging="720"/>
        <w:rPr>
          <w:rFonts w:asciiTheme="minorHAnsi" w:hAnsiTheme="minorHAnsi" w:cs="Arial"/>
        </w:rPr>
      </w:pPr>
    </w:p>
    <w:p w:rsidR="00E4343D" w:rsidRDefault="00E4343D" w:rsidP="00E4343D">
      <w:pPr>
        <w:pStyle w:val="ListParagraph"/>
        <w:numPr>
          <w:ilvl w:val="0"/>
          <w:numId w:val="13"/>
        </w:numPr>
        <w:ind w:hanging="720"/>
        <w:contextualSpacing/>
        <w:rPr>
          <w:rFonts w:asciiTheme="minorHAnsi" w:hAnsiTheme="minorHAnsi" w:cs="Arial"/>
        </w:rPr>
      </w:pPr>
      <w:r>
        <w:rPr>
          <w:rFonts w:asciiTheme="minorHAnsi" w:hAnsiTheme="minorHAnsi" w:cs="Arial"/>
        </w:rPr>
        <w:t>The following are examples of accidents/incidents which must also be reported and recorded on an Accident Report.</w:t>
      </w:r>
    </w:p>
    <w:p w:rsidR="00E4343D" w:rsidRDefault="00E4343D" w:rsidP="00E4343D">
      <w:pPr>
        <w:rPr>
          <w:rFonts w:asciiTheme="minorHAnsi" w:hAnsiTheme="minorHAnsi" w:cs="Arial"/>
        </w:rPr>
      </w:pPr>
    </w:p>
    <w:p w:rsidR="00E4343D" w:rsidRDefault="00E4343D" w:rsidP="00E4343D">
      <w:pPr>
        <w:numPr>
          <w:ilvl w:val="0"/>
          <w:numId w:val="14"/>
        </w:numPr>
        <w:tabs>
          <w:tab w:val="clear" w:pos="780"/>
          <w:tab w:val="num" w:pos="1134"/>
        </w:tabs>
        <w:ind w:left="1134" w:hanging="425"/>
        <w:rPr>
          <w:rFonts w:asciiTheme="minorHAnsi" w:hAnsiTheme="minorHAnsi" w:cs="Arial"/>
        </w:rPr>
      </w:pPr>
      <w:r>
        <w:rPr>
          <w:rFonts w:asciiTheme="minorHAnsi" w:hAnsiTheme="minorHAnsi" w:cs="Arial"/>
        </w:rPr>
        <w:t xml:space="preserve">Any accident to visitors in the School, including parents/grandparents/contractors </w:t>
      </w:r>
      <w:proofErr w:type="spellStart"/>
      <w:r>
        <w:rPr>
          <w:rFonts w:asciiTheme="minorHAnsi" w:hAnsiTheme="minorHAnsi" w:cs="Arial"/>
        </w:rPr>
        <w:t>etc</w:t>
      </w:r>
      <w:proofErr w:type="spellEnd"/>
    </w:p>
    <w:p w:rsidR="00E4343D" w:rsidRDefault="00E4343D" w:rsidP="00E4343D">
      <w:pPr>
        <w:numPr>
          <w:ilvl w:val="0"/>
          <w:numId w:val="14"/>
        </w:numPr>
        <w:tabs>
          <w:tab w:val="clear" w:pos="780"/>
          <w:tab w:val="num" w:pos="1134"/>
        </w:tabs>
        <w:ind w:left="1134" w:hanging="425"/>
        <w:rPr>
          <w:rFonts w:asciiTheme="minorHAnsi" w:hAnsiTheme="minorHAnsi" w:cs="Arial"/>
        </w:rPr>
      </w:pPr>
      <w:r>
        <w:rPr>
          <w:rFonts w:asciiTheme="minorHAnsi" w:hAnsiTheme="minorHAnsi" w:cs="Arial"/>
        </w:rPr>
        <w:t>Any severe medical condition requiring hospital / medical treatment e.g. asthma attack or anaphylactic shock</w:t>
      </w:r>
    </w:p>
    <w:p w:rsidR="00E4343D" w:rsidRDefault="00E4343D" w:rsidP="00E4343D">
      <w:pPr>
        <w:numPr>
          <w:ilvl w:val="0"/>
          <w:numId w:val="14"/>
        </w:numPr>
        <w:tabs>
          <w:tab w:val="clear" w:pos="780"/>
          <w:tab w:val="num" w:pos="1134"/>
        </w:tabs>
        <w:ind w:left="1134" w:hanging="425"/>
        <w:rPr>
          <w:rFonts w:asciiTheme="minorHAnsi" w:hAnsiTheme="minorHAnsi" w:cs="Arial"/>
        </w:rPr>
      </w:pPr>
      <w:r>
        <w:rPr>
          <w:rFonts w:asciiTheme="minorHAnsi" w:hAnsiTheme="minorHAnsi" w:cs="Arial"/>
        </w:rPr>
        <w:t>Any accident involving the use of / or caused by school equipment.</w:t>
      </w:r>
    </w:p>
    <w:p w:rsidR="00E4343D" w:rsidRDefault="00E4343D" w:rsidP="00E4343D">
      <w:pPr>
        <w:ind w:left="60"/>
        <w:rPr>
          <w:rFonts w:asciiTheme="minorHAnsi" w:hAnsiTheme="minorHAnsi" w:cs="Arial"/>
          <w:b/>
        </w:rPr>
      </w:pPr>
    </w:p>
    <w:p w:rsidR="00E4343D" w:rsidRPr="00E4343D" w:rsidRDefault="00E4343D" w:rsidP="00E4343D">
      <w:pPr>
        <w:pStyle w:val="BodyText"/>
        <w:numPr>
          <w:ilvl w:val="0"/>
          <w:numId w:val="1"/>
        </w:numPr>
        <w:ind w:hanging="720"/>
        <w:rPr>
          <w:rFonts w:asciiTheme="minorHAnsi" w:hAnsiTheme="minorHAnsi"/>
          <w:color w:val="857039"/>
          <w:sz w:val="24"/>
        </w:rPr>
      </w:pPr>
      <w:r w:rsidRPr="00E4343D">
        <w:rPr>
          <w:rFonts w:asciiTheme="minorHAnsi" w:hAnsiTheme="minorHAnsi"/>
          <w:color w:val="857039"/>
          <w:sz w:val="24"/>
        </w:rPr>
        <w:t>Accident Report Forms</w:t>
      </w:r>
    </w:p>
    <w:p w:rsidR="00E4343D" w:rsidRDefault="00E4343D" w:rsidP="00E4343D">
      <w:pPr>
        <w:pStyle w:val="ListParagraph"/>
        <w:numPr>
          <w:ilvl w:val="0"/>
          <w:numId w:val="15"/>
        </w:numPr>
        <w:ind w:hanging="780"/>
        <w:contextualSpacing/>
        <w:rPr>
          <w:rFonts w:asciiTheme="minorHAnsi" w:hAnsiTheme="minorHAnsi" w:cs="Arial"/>
          <w:bCs/>
        </w:rPr>
      </w:pPr>
      <w:proofErr w:type="spellStart"/>
      <w:r>
        <w:rPr>
          <w:rFonts w:asciiTheme="minorHAnsi" w:hAnsiTheme="minorHAnsi" w:cs="Arial"/>
          <w:bCs/>
        </w:rPr>
        <w:t>Rishworth</w:t>
      </w:r>
      <w:proofErr w:type="spellEnd"/>
      <w:r>
        <w:rPr>
          <w:rFonts w:asciiTheme="minorHAnsi" w:hAnsiTheme="minorHAnsi" w:cs="Arial"/>
          <w:bCs/>
        </w:rPr>
        <w:t>/</w:t>
      </w:r>
      <w:proofErr w:type="spellStart"/>
      <w:r>
        <w:rPr>
          <w:rFonts w:asciiTheme="minorHAnsi" w:hAnsiTheme="minorHAnsi" w:cs="Arial"/>
          <w:bCs/>
        </w:rPr>
        <w:t>Heathfield</w:t>
      </w:r>
      <w:proofErr w:type="spellEnd"/>
      <w:r>
        <w:rPr>
          <w:rFonts w:asciiTheme="minorHAnsi" w:hAnsiTheme="minorHAnsi" w:cs="Arial"/>
          <w:bCs/>
        </w:rPr>
        <w:t>: Accident report forms can be obtained from Matron in the School Surgery Ext 247 or the Bursar’s P.A.  during school holidays on Ext:215</w:t>
      </w:r>
    </w:p>
    <w:p w:rsidR="00E4343D" w:rsidRDefault="00E4343D" w:rsidP="00E4343D">
      <w:pPr>
        <w:ind w:left="60" w:hanging="780"/>
        <w:rPr>
          <w:rFonts w:asciiTheme="minorHAnsi" w:hAnsiTheme="minorHAnsi" w:cs="Arial"/>
          <w:bCs/>
        </w:rPr>
      </w:pPr>
    </w:p>
    <w:p w:rsidR="00E4343D" w:rsidRDefault="00E4343D" w:rsidP="00E4343D">
      <w:pPr>
        <w:pStyle w:val="ListParagraph"/>
        <w:numPr>
          <w:ilvl w:val="0"/>
          <w:numId w:val="15"/>
        </w:numPr>
        <w:ind w:hanging="780"/>
        <w:contextualSpacing/>
        <w:rPr>
          <w:rFonts w:asciiTheme="minorHAnsi" w:hAnsiTheme="minorHAnsi" w:cs="Arial"/>
          <w:bCs/>
        </w:rPr>
      </w:pPr>
      <w:r>
        <w:rPr>
          <w:rFonts w:asciiTheme="minorHAnsi" w:hAnsiTheme="minorHAnsi" w:cs="Arial"/>
          <w:bCs/>
        </w:rPr>
        <w:t>Once Matron has received the Accident Report she will report the accident to the Bursar at the earliest opportunity. A decision will then be made as to whether or not to report the accident to the HSE to comply with legislation and regulations regarding the reporting of accidents at work.</w:t>
      </w:r>
    </w:p>
    <w:p w:rsidR="00E4343D" w:rsidRPr="00C07281" w:rsidRDefault="00E4343D" w:rsidP="00E4343D">
      <w:pPr>
        <w:pStyle w:val="BodyText"/>
      </w:pPr>
    </w:p>
    <w:sectPr w:rsidR="00E4343D" w:rsidRPr="00C07281" w:rsidSect="001F442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790186">
          <w:rPr>
            <w:noProof/>
          </w:rPr>
          <w:t>5</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753"/>
    <w:multiLevelType w:val="hybridMultilevel"/>
    <w:tmpl w:val="E4122D88"/>
    <w:lvl w:ilvl="0" w:tplc="D32022EA">
      <w:start w:val="1"/>
      <w:numFmt w:val="decimal"/>
      <w:lvlText w:val="8.%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13931ADA"/>
    <w:multiLevelType w:val="hybridMultilevel"/>
    <w:tmpl w:val="BE3442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0B13AF"/>
    <w:multiLevelType w:val="hybridMultilevel"/>
    <w:tmpl w:val="BC1C008A"/>
    <w:lvl w:ilvl="0" w:tplc="94FCFE9A">
      <w:start w:val="1"/>
      <w:numFmt w:val="decimal"/>
      <w:lvlText w:val="5.%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32245804"/>
    <w:multiLevelType w:val="hybridMultilevel"/>
    <w:tmpl w:val="C2B080B2"/>
    <w:lvl w:ilvl="0" w:tplc="BA6414B0">
      <w:start w:val="1"/>
      <w:numFmt w:val="decimal"/>
      <w:lvlText w:val="4.%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6422DD9"/>
    <w:multiLevelType w:val="hybridMultilevel"/>
    <w:tmpl w:val="4F48FFD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D2D2E78"/>
    <w:multiLevelType w:val="hybridMultilevel"/>
    <w:tmpl w:val="C04217FE"/>
    <w:lvl w:ilvl="0" w:tplc="94E461C2">
      <w:start w:val="1"/>
      <w:numFmt w:val="decimal"/>
      <w:lvlText w:val="6.%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429F174F"/>
    <w:multiLevelType w:val="hybridMultilevel"/>
    <w:tmpl w:val="BEB82580"/>
    <w:lvl w:ilvl="0" w:tplc="08090017">
      <w:start w:val="1"/>
      <w:numFmt w:val="lowerLetter"/>
      <w:lvlText w:val="%1)"/>
      <w:lvlJc w:val="left"/>
      <w:pPr>
        <w:tabs>
          <w:tab w:val="num" w:pos="780"/>
        </w:tabs>
        <w:ind w:left="780" w:hanging="360"/>
      </w:p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8551947"/>
    <w:multiLevelType w:val="hybridMultilevel"/>
    <w:tmpl w:val="56BA8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3379A6"/>
    <w:multiLevelType w:val="hybridMultilevel"/>
    <w:tmpl w:val="707CA1FA"/>
    <w:lvl w:ilvl="0" w:tplc="75B41414">
      <w:start w:val="1"/>
      <w:numFmt w:val="decimal"/>
      <w:lvlText w:val="2.%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9" w15:restartNumberingAfterBreak="0">
    <w:nsid w:val="5ECC0BEF"/>
    <w:multiLevelType w:val="hybridMultilevel"/>
    <w:tmpl w:val="F768F92A"/>
    <w:lvl w:ilvl="0" w:tplc="7FA69A42">
      <w:start w:val="1"/>
      <w:numFmt w:val="decimal"/>
      <w:lvlText w:val="1.%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693576D5"/>
    <w:multiLevelType w:val="hybridMultilevel"/>
    <w:tmpl w:val="33769056"/>
    <w:lvl w:ilvl="0" w:tplc="FD261FA4">
      <w:start w:val="1"/>
      <w:numFmt w:val="decimal"/>
      <w:lvlText w:val="9.%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1" w15:restartNumberingAfterBreak="0">
    <w:nsid w:val="69940F1A"/>
    <w:multiLevelType w:val="hybridMultilevel"/>
    <w:tmpl w:val="17F209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3AE2B8D"/>
    <w:multiLevelType w:val="hybridMultilevel"/>
    <w:tmpl w:val="10B65BB6"/>
    <w:lvl w:ilvl="0" w:tplc="08090017">
      <w:start w:val="1"/>
      <w:numFmt w:val="lowerLetter"/>
      <w:lvlText w:val="%1)"/>
      <w:lvlJc w:val="left"/>
      <w:pPr>
        <w:tabs>
          <w:tab w:val="num" w:pos="780"/>
        </w:tabs>
        <w:ind w:left="780" w:hanging="360"/>
      </w:p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402313C"/>
    <w:multiLevelType w:val="hybridMultilevel"/>
    <w:tmpl w:val="EEA6F680"/>
    <w:lvl w:ilvl="0" w:tplc="3FF2B2FC">
      <w:start w:val="1"/>
      <w:numFmt w:val="decimal"/>
      <w:lvlText w:val="7.%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4" w15:restartNumberingAfterBreak="0">
    <w:nsid w:val="7AAE393D"/>
    <w:multiLevelType w:val="hybridMultilevel"/>
    <w:tmpl w:val="C6EE2A32"/>
    <w:lvl w:ilvl="0" w:tplc="3D08E88A">
      <w:start w:val="1"/>
      <w:numFmt w:val="decimal"/>
      <w:lvlText w:val="3.%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F442C"/>
    <w:rsid w:val="002115B2"/>
    <w:rsid w:val="0024466B"/>
    <w:rsid w:val="002A7CD1"/>
    <w:rsid w:val="002D2436"/>
    <w:rsid w:val="00300759"/>
    <w:rsid w:val="00374423"/>
    <w:rsid w:val="003823FD"/>
    <w:rsid w:val="003B3AD0"/>
    <w:rsid w:val="003B6BF8"/>
    <w:rsid w:val="00411B25"/>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90186"/>
    <w:rsid w:val="007A1F6B"/>
    <w:rsid w:val="007A3F7D"/>
    <w:rsid w:val="00800667"/>
    <w:rsid w:val="00833B67"/>
    <w:rsid w:val="00884EFE"/>
    <w:rsid w:val="008A563D"/>
    <w:rsid w:val="008B29B2"/>
    <w:rsid w:val="00961E6F"/>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448DE"/>
    <w:rsid w:val="00D81528"/>
    <w:rsid w:val="00DE35C6"/>
    <w:rsid w:val="00DF05C9"/>
    <w:rsid w:val="00DF2F90"/>
    <w:rsid w:val="00E4343D"/>
    <w:rsid w:val="00E66E10"/>
    <w:rsid w:val="00E937D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4BCAE"/>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paragraph" w:styleId="BodyText">
    <w:name w:val="Body Text"/>
    <w:basedOn w:val="Normal"/>
    <w:link w:val="BodyTextChar"/>
    <w:unhideWhenUsed/>
    <w:rsid w:val="00E4343D"/>
    <w:rPr>
      <w:b/>
      <w:bCs/>
      <w:sz w:val="28"/>
      <w:lang w:eastAsia="en-US"/>
    </w:rPr>
  </w:style>
  <w:style w:type="character" w:customStyle="1" w:styleId="BodyTextChar">
    <w:name w:val="Body Text Char"/>
    <w:basedOn w:val="DefaultParagraphFont"/>
    <w:link w:val="BodyText"/>
    <w:rsid w:val="00E4343D"/>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48098">
      <w:bodyDiv w:val="1"/>
      <w:marLeft w:val="0"/>
      <w:marRight w:val="0"/>
      <w:marTop w:val="0"/>
      <w:marBottom w:val="0"/>
      <w:divBdr>
        <w:top w:val="none" w:sz="0" w:space="0" w:color="auto"/>
        <w:left w:val="none" w:sz="0" w:space="0" w:color="auto"/>
        <w:bottom w:val="none" w:sz="0" w:space="0" w:color="auto"/>
        <w:right w:val="none" w:sz="0" w:space="0" w:color="auto"/>
      </w:divBdr>
    </w:div>
    <w:div w:id="1887722051">
      <w:bodyDiv w:val="1"/>
      <w:marLeft w:val="0"/>
      <w:marRight w:val="0"/>
      <w:marTop w:val="0"/>
      <w:marBottom w:val="0"/>
      <w:divBdr>
        <w:top w:val="none" w:sz="0" w:space="0" w:color="auto"/>
        <w:left w:val="none" w:sz="0" w:space="0" w:color="auto"/>
        <w:bottom w:val="none" w:sz="0" w:space="0" w:color="auto"/>
        <w:right w:val="none" w:sz="0" w:space="0" w:color="auto"/>
      </w:divBdr>
    </w:div>
    <w:div w:id="19306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1571</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4</cp:revision>
  <cp:lastPrinted>2011-10-03T19:01:00Z</cp:lastPrinted>
  <dcterms:created xsi:type="dcterms:W3CDTF">2020-11-10T09:45:00Z</dcterms:created>
  <dcterms:modified xsi:type="dcterms:W3CDTF">2020-11-10T09:53:00Z</dcterms:modified>
</cp:coreProperties>
</file>